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0201DF" w:rsidRPr="007C0FBC" w:rsidTr="00E13F52">
        <w:trPr>
          <w:trHeight w:val="525"/>
          <w:jc w:val="center"/>
        </w:trPr>
        <w:tc>
          <w:tcPr>
            <w:tcW w:w="8332" w:type="dxa"/>
          </w:tcPr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0201DF" w:rsidRPr="007C0FBC" w:rsidRDefault="000201DF" w:rsidP="00E13F52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2A3BC51D" wp14:editId="5205BCC8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0201DF" w:rsidRPr="007C0FBC" w:rsidTr="00E13F52">
        <w:trPr>
          <w:trHeight w:val="525"/>
          <w:jc w:val="center"/>
        </w:trPr>
        <w:tc>
          <w:tcPr>
            <w:tcW w:w="8332" w:type="dxa"/>
          </w:tcPr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0201DF" w:rsidRPr="007C0FBC" w:rsidRDefault="000201DF" w:rsidP="00E13F52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0201DF" w:rsidRPr="007C0FBC" w:rsidRDefault="000201DF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0201DF" w:rsidRDefault="000201DF" w:rsidP="000201DF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D’HISTOIRE</w:t>
      </w:r>
    </w:p>
    <w:p w:rsidR="000201DF" w:rsidRPr="003A2064" w:rsidRDefault="000201DF" w:rsidP="000201DF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0201DF" w:rsidRPr="00E97B5E" w:rsidTr="00E13F52">
        <w:trPr>
          <w:trHeight w:val="544"/>
        </w:trPr>
        <w:tc>
          <w:tcPr>
            <w:tcW w:w="1694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0201DF" w:rsidRPr="00E97B5E" w:rsidRDefault="000201DF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0201DF" w:rsidRPr="00FD662D" w:rsidRDefault="000201DF" w:rsidP="00E13F5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0201DF" w:rsidRPr="00FD662D" w:rsidRDefault="000201DF" w:rsidP="00E13F5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0201DF" w:rsidRPr="00E97B5E" w:rsidTr="00E13F52">
        <w:trPr>
          <w:trHeight w:val="432"/>
        </w:trPr>
        <w:tc>
          <w:tcPr>
            <w:tcW w:w="1694" w:type="dxa"/>
          </w:tcPr>
          <w:p w:rsidR="000201DF" w:rsidRPr="00E97B5E" w:rsidRDefault="000201DF" w:rsidP="00E13F52">
            <w:pPr>
              <w:spacing w:beforeAutospacing="0"/>
              <w:jc w:val="center"/>
              <w:rPr>
                <w:sz w:val="18"/>
              </w:rPr>
            </w:pPr>
            <w:r w:rsidRPr="001458A4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0201DF" w:rsidRPr="00E97B5E" w:rsidRDefault="000201DF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0201DF" w:rsidRPr="00E97B5E" w:rsidRDefault="000201DF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0201DF" w:rsidRDefault="000201DF" w:rsidP="00E13F52">
            <w:pPr>
              <w:spacing w:beforeAutospacing="0"/>
              <w:rPr>
                <w:sz w:val="18"/>
              </w:rPr>
            </w:pPr>
          </w:p>
          <w:p w:rsidR="000201DF" w:rsidRPr="00E97B5E" w:rsidRDefault="000201DF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0201DF" w:rsidRPr="00E97B5E" w:rsidRDefault="000201DF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0201DF" w:rsidRPr="00E97B5E" w:rsidRDefault="000201DF" w:rsidP="00E13F52">
            <w:pPr>
              <w:spacing w:beforeAutospacing="0"/>
              <w:jc w:val="center"/>
              <w:rPr>
                <w:sz w:val="18"/>
              </w:rPr>
            </w:pPr>
            <w:r w:rsidRPr="006D2EB0">
              <w:rPr>
                <w:b/>
                <w:sz w:val="24"/>
                <w:szCs w:val="24"/>
              </w:rPr>
              <w:t>2</w:t>
            </w:r>
            <w:r w:rsidRPr="006D2EB0">
              <w:rPr>
                <w:b/>
                <w:sz w:val="24"/>
                <w:szCs w:val="24"/>
                <w:vertAlign w:val="superscript"/>
              </w:rPr>
              <w:t>nde</w:t>
            </w:r>
            <w:r w:rsidRPr="006D2EB0">
              <w:rPr>
                <w:b/>
                <w:sz w:val="24"/>
                <w:szCs w:val="24"/>
              </w:rPr>
              <w:t xml:space="preserve"> T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2EB0">
              <w:rPr>
                <w:b/>
                <w:sz w:val="24"/>
                <w:szCs w:val="24"/>
              </w:rPr>
              <w:t>&amp;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2EB0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0201DF" w:rsidRPr="00E97B5E" w:rsidRDefault="000201DF" w:rsidP="00E13F52">
            <w:pPr>
              <w:spacing w:beforeAutospacing="0"/>
              <w:jc w:val="center"/>
              <w:rPr>
                <w:sz w:val="18"/>
              </w:rPr>
            </w:pPr>
            <w:r w:rsidRPr="006D2EB0">
              <w:rPr>
                <w:b/>
                <w:sz w:val="24"/>
                <w:szCs w:val="24"/>
              </w:rPr>
              <w:t>2H</w:t>
            </w:r>
          </w:p>
        </w:tc>
        <w:tc>
          <w:tcPr>
            <w:tcW w:w="992" w:type="dxa"/>
          </w:tcPr>
          <w:p w:rsidR="000201DF" w:rsidRPr="00E97B5E" w:rsidRDefault="00C82AE8" w:rsidP="00E13F52">
            <w:pPr>
              <w:spacing w:beforeAutospacing="0"/>
              <w:jc w:val="center"/>
              <w:rPr>
                <w:sz w:val="18"/>
              </w:rPr>
            </w:pPr>
            <w:r>
              <w:rPr>
                <w:b/>
                <w:sz w:val="24"/>
                <w:szCs w:val="24"/>
              </w:rPr>
              <w:t>34</w:t>
            </w:r>
            <w:r w:rsidR="000201DF" w:rsidRPr="006352C7">
              <w:rPr>
                <w:b/>
                <w:sz w:val="24"/>
                <w:szCs w:val="24"/>
              </w:rPr>
              <w:t>H</w:t>
            </w:r>
          </w:p>
        </w:tc>
      </w:tr>
    </w:tbl>
    <w:p w:rsidR="000201DF" w:rsidRPr="003A2064" w:rsidRDefault="000201DF" w:rsidP="000201DF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0201DF" w:rsidRPr="009E1648" w:rsidTr="00E13F5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201DF" w:rsidRPr="009E1648" w:rsidTr="00E13F5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18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0201DF" w:rsidRPr="009E164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0201DF" w:rsidRPr="006A70F8" w:rsidRDefault="000201DF" w:rsidP="00E13F52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0201DF" w:rsidRPr="00867660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0201DF" w:rsidRPr="009E1648" w:rsidRDefault="00BA3EBD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METHODOLOGIE DE L’ENSEIGNEMENT DE LA CMC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0201DF" w:rsidRPr="009E1648" w:rsidRDefault="00BA3EBD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CMC et la formation du citoyen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="000201DF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="000201DF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0201DF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201DF" w:rsidRPr="00867660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867660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BA3EBD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Les techniques de devoirs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="000201DF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  <w:r w:rsidR="000201DF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BA3EBD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techniques de devoirs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  <w:r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BA3EBD" w:rsidP="00BA3EB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b/>
                <w:sz w:val="18"/>
                <w:szCs w:val="18"/>
              </w:rPr>
              <w:t>EVALUATION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4667D7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0201DF" w:rsidRPr="009E1648" w:rsidRDefault="00E638FD" w:rsidP="00E13F52">
            <w:pPr>
              <w:rPr>
                <w:rFonts w:cstheme="minorHAnsi"/>
                <w:sz w:val="16"/>
                <w:szCs w:val="16"/>
              </w:rPr>
            </w:pPr>
            <w:r w:rsidRPr="00606A4D">
              <w:rPr>
                <w:b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E638FD" w:rsidP="00E638F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Côte d’Ivoire préhistorique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0201DF">
              <w:rPr>
                <w:rFonts w:cstheme="minorHAnsi"/>
                <w:sz w:val="16"/>
                <w:szCs w:val="16"/>
              </w:rPr>
              <w:t>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E638FD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Côte d’Ivoire préhistorique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0201DF" w:rsidRPr="009E1648" w:rsidRDefault="00E638FD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Exercice de commentaire de document ou de dissertation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7C6905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 xml:space="preserve">h </w:t>
            </w: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  <w:r w:rsidR="000201DF">
              <w:rPr>
                <w:rFonts w:cstheme="minorHAnsi"/>
                <w:sz w:val="16"/>
                <w:szCs w:val="16"/>
              </w:rPr>
              <w:t xml:space="preserve">h   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0201DF" w:rsidRPr="004667D7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201DF" w:rsidRPr="00333BC1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4667D7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0201DF" w:rsidRPr="009E1648" w:rsidRDefault="00E638FD" w:rsidP="00E13F52">
            <w:pPr>
              <w:rPr>
                <w:rFonts w:cstheme="minorHAnsi"/>
                <w:sz w:val="16"/>
                <w:szCs w:val="16"/>
              </w:rPr>
            </w:pPr>
            <w:r w:rsidRPr="00606A4D">
              <w:rPr>
                <w:b/>
                <w:sz w:val="20"/>
                <w:szCs w:val="20"/>
              </w:rPr>
              <w:t>EXPLIQUER LA VIE SOCIOPOLITIQUE ET ECONOMIQUE D’UN PAYS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E638FD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mise en place des peuples de Côte d’Ivoire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0201DF" w:rsidRDefault="000201DF" w:rsidP="000201DF">
      <w:pPr>
        <w:tabs>
          <w:tab w:val="left" w:pos="15170"/>
        </w:tabs>
      </w:pPr>
    </w:p>
    <w:p w:rsidR="000201DF" w:rsidRDefault="000201DF" w:rsidP="000201DF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0201DF" w:rsidRPr="009E1648" w:rsidTr="00E13F5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0201DF" w:rsidRPr="009E1648" w:rsidRDefault="000201DF" w:rsidP="00E13F52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</w:t>
            </w:r>
            <w:r w:rsidR="00FE6B2F">
              <w:rPr>
                <w:rFonts w:cstheme="minorHAnsi"/>
                <w:b/>
                <w:sz w:val="16"/>
                <w:szCs w:val="16"/>
              </w:rPr>
              <w:t>R</w:t>
            </w:r>
            <w:bookmarkStart w:id="0" w:name="_GoBack"/>
            <w:bookmarkEnd w:id="0"/>
            <w:r>
              <w:rPr>
                <w:rFonts w:cstheme="minorHAnsi"/>
                <w:b/>
                <w:sz w:val="16"/>
                <w:szCs w:val="16"/>
              </w:rPr>
              <w:t xml:space="preserve">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201DF" w:rsidRPr="009E1648" w:rsidTr="00E13F5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4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0201DF" w:rsidRPr="009E16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17891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17891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17891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 w:rsidRPr="00606A4D">
              <w:rPr>
                <w:b/>
                <w:sz w:val="20"/>
                <w:szCs w:val="20"/>
              </w:rPr>
              <w:t>EXPLIQUER LA VIE SOCIOPOLITIQUE ET ECONOMIQUE D’UN PAYS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B17891" w:rsidRPr="0060711D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L’organisation politique, économique et sociale des peuples de Côte d’Ivoire</w:t>
            </w:r>
          </w:p>
        </w:tc>
        <w:tc>
          <w:tcPr>
            <w:tcW w:w="42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17891" w:rsidRPr="009E1648" w:rsidTr="00E13F5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B17891" w:rsidRPr="0060711D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L’organisation politique, économique et sociale des peuples de Côte d’Ivoire</w:t>
            </w:r>
          </w:p>
        </w:tc>
        <w:tc>
          <w:tcPr>
            <w:tcW w:w="425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17891" w:rsidRPr="009E1648" w:rsidTr="00E13F5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7891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B17891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B17891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B17891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0201DF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 w:rsidRPr="00E16AEA">
              <w:rPr>
                <w:b/>
                <w:sz w:val="20"/>
                <w:szCs w:val="20"/>
              </w:rPr>
              <w:t>APPLIQUER DES MESURES LIEES A L’IMPACT DES REVOLUTIONS INDUSTRIELLES SUR L’ENVIRONNEMENT</w:t>
            </w: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60711D" w:rsidRDefault="008C79F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Les causes et conséquences des révolutions industrielles 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711D">
              <w:rPr>
                <w:rFonts w:cstheme="minorHAnsi"/>
                <w:b/>
                <w:sz w:val="16"/>
                <w:szCs w:val="16"/>
              </w:rPr>
              <w:t>EVALUATION</w:t>
            </w:r>
            <w:r>
              <w:rPr>
                <w:rFonts w:cstheme="minorHAnsi"/>
                <w:b/>
                <w:sz w:val="16"/>
                <w:szCs w:val="16"/>
              </w:rPr>
              <w:t>/REMEDIATION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0201DF" w:rsidRPr="00193948" w:rsidRDefault="000201DF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B17891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 w:rsidRPr="00E16AEA">
              <w:rPr>
                <w:b/>
                <w:sz w:val="20"/>
                <w:szCs w:val="20"/>
              </w:rPr>
              <w:t>APPLIQUER DES MESURES LIEES A L’IMPACT DES REVOLUTIONS INDUSTRIELLES SUR L’ENVIRONNEMENT</w:t>
            </w: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 w:rsidRPr="00E16AEA">
              <w:rPr>
                <w:sz w:val="16"/>
                <w:szCs w:val="16"/>
              </w:rPr>
              <w:t>La condition ouvrière et les révoltes contre le système libéral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8C79F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201DF" w:rsidRPr="006A70F8" w:rsidRDefault="000201DF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55E5B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55E5B">
              <w:rPr>
                <w:rFonts w:asciiTheme="majorHAnsi" w:hAnsiTheme="majorHAnsi"/>
                <w:b/>
                <w:sz w:val="18"/>
                <w:szCs w:val="18"/>
              </w:rPr>
              <w:t>EVALUATION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/REMEDIATION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17891" w:rsidRPr="009E1648" w:rsidTr="00B17891">
        <w:trPr>
          <w:cantSplit/>
          <w:trHeight w:val="104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B17891" w:rsidRPr="006A70F8" w:rsidRDefault="00B17891" w:rsidP="00E13F52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B17891" w:rsidRPr="00E4234E" w:rsidRDefault="00B17891" w:rsidP="008C79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83157A">
              <w:rPr>
                <w:b/>
                <w:sz w:val="24"/>
                <w:szCs w:val="24"/>
              </w:rPr>
              <w:t xml:space="preserve"> </w:t>
            </w:r>
            <w:r w:rsidRPr="00E4234E">
              <w:rPr>
                <w:b/>
                <w:sz w:val="20"/>
                <w:szCs w:val="20"/>
              </w:rPr>
              <w:t xml:space="preserve">EXPLIQUER LE FONCTIONNEMENT DU « SYSTEME MONDE » </w:t>
            </w:r>
          </w:p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B17891" w:rsidRPr="009E1648" w:rsidRDefault="00B17891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 w:rsidRPr="00E4234E">
              <w:rPr>
                <w:sz w:val="16"/>
                <w:szCs w:val="16"/>
              </w:rPr>
              <w:t>Les relations internationales de 1947 à 1962</w:t>
            </w:r>
          </w:p>
        </w:tc>
        <w:tc>
          <w:tcPr>
            <w:tcW w:w="425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0201DF">
              <w:rPr>
                <w:rFonts w:cstheme="minorHAnsi"/>
                <w:sz w:val="16"/>
                <w:szCs w:val="16"/>
              </w:rPr>
              <w:t>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0201DF" w:rsidRDefault="000201DF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 w:rsidRPr="007F7C5E">
              <w:rPr>
                <w:rFonts w:ascii="Cambria" w:hAnsi="Cambria" w:cstheme="minorHAnsi"/>
                <w:sz w:val="18"/>
                <w:szCs w:val="18"/>
              </w:rPr>
              <w:t>GEOGRAPHIE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2" w:space="0" w:color="auto"/>
              <w:right w:val="single" w:sz="18" w:space="0" w:color="000000" w:themeColor="text1"/>
            </w:tcBorders>
            <w:shd w:val="clear" w:color="auto" w:fill="92D050"/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0201DF" w:rsidRPr="000C7B7C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C7B7C">
              <w:rPr>
                <w:rFonts w:cstheme="minorHAnsi"/>
                <w:b/>
                <w:sz w:val="16"/>
                <w:szCs w:val="16"/>
              </w:rPr>
              <w:t>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 w:rsidRPr="00E4234E">
              <w:rPr>
                <w:sz w:val="16"/>
                <w:szCs w:val="16"/>
              </w:rPr>
              <w:t>Les relations internationales de 1947 à 1962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201DF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0201DF" w:rsidRPr="000C7B7C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Default="000201D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Pr="00955E5B" w:rsidRDefault="000201DF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55E5B">
              <w:rPr>
                <w:rFonts w:cstheme="minorHAnsi"/>
                <w:b/>
                <w:sz w:val="16"/>
                <w:szCs w:val="16"/>
              </w:rPr>
              <w:t>REVISION GENERALE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Pr="009E1648" w:rsidRDefault="008C79F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0201DF" w:rsidRPr="009E1648" w:rsidRDefault="008C79F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  <w:r w:rsidR="000201D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201DF" w:rsidRPr="009E1648" w:rsidRDefault="000201DF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0201DF" w:rsidRPr="006D2856" w:rsidRDefault="000201DF" w:rsidP="000201DF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0201DF" w:rsidTr="00E13F52">
        <w:tc>
          <w:tcPr>
            <w:tcW w:w="8006" w:type="dxa"/>
            <w:gridSpan w:val="2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0201DF" w:rsidTr="00E13F52">
        <w:tc>
          <w:tcPr>
            <w:tcW w:w="4003" w:type="dxa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0201DF" w:rsidRDefault="000201DF" w:rsidP="00E13F5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0201DF" w:rsidTr="00E13F52">
        <w:tc>
          <w:tcPr>
            <w:tcW w:w="4003" w:type="dxa"/>
          </w:tcPr>
          <w:p w:rsidR="000201DF" w:rsidRDefault="000201DF" w:rsidP="00E13F52">
            <w:pPr>
              <w:tabs>
                <w:tab w:val="left" w:pos="15170"/>
              </w:tabs>
            </w:pPr>
          </w:p>
          <w:p w:rsidR="000201DF" w:rsidRDefault="000201DF" w:rsidP="00E13F52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0201DF" w:rsidRDefault="000201DF" w:rsidP="00E13F52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0201DF" w:rsidRDefault="000201DF" w:rsidP="00E13F52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0201DF" w:rsidRDefault="000201DF" w:rsidP="00E13F52">
            <w:pPr>
              <w:tabs>
                <w:tab w:val="left" w:pos="15170"/>
              </w:tabs>
            </w:pPr>
          </w:p>
        </w:tc>
      </w:tr>
    </w:tbl>
    <w:p w:rsidR="000201DF" w:rsidRPr="00491482" w:rsidRDefault="000201DF" w:rsidP="000201DF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816EE" wp14:editId="3A046CDF">
                <wp:simplePos x="0" y="0"/>
                <wp:positionH relativeFrom="column">
                  <wp:posOffset>1116330</wp:posOffset>
                </wp:positionH>
                <wp:positionV relativeFrom="paragraph">
                  <wp:posOffset>6985</wp:posOffset>
                </wp:positionV>
                <wp:extent cx="8655050" cy="361315"/>
                <wp:effectExtent l="0" t="63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01DF" w:rsidRPr="006A70F8" w:rsidRDefault="000201DF" w:rsidP="000201DF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816E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7.9pt;margin-top:.5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" stroked="f">
                <v:textbox>
                  <w:txbxContent>
                    <w:p w:rsidR="000201DF" w:rsidRPr="006A70F8" w:rsidRDefault="000201DF" w:rsidP="000201DF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p w:rsidR="009D3CE2" w:rsidRDefault="009D3CE2"/>
    <w:sectPr w:rsidR="009D3CE2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B7C" w:rsidRDefault="00755B7C">
      <w:pPr>
        <w:spacing w:before="0"/>
      </w:pPr>
      <w:r>
        <w:separator/>
      </w:r>
    </w:p>
  </w:endnote>
  <w:endnote w:type="continuationSeparator" w:id="0">
    <w:p w:rsidR="00755B7C" w:rsidRDefault="00755B7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C82AE8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0CF4A598" wp14:editId="208170B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3AF47DDF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CDF4AC" wp14:editId="18303C4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05383ED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8663AA" wp14:editId="77AA36BD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AD8D8E7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B7C" w:rsidRDefault="00755B7C">
      <w:pPr>
        <w:spacing w:before="0"/>
      </w:pPr>
      <w:r>
        <w:separator/>
      </w:r>
    </w:p>
  </w:footnote>
  <w:footnote w:type="continuationSeparator" w:id="0">
    <w:p w:rsidR="00755B7C" w:rsidRDefault="00755B7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C82AE8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6B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0F8" w:rsidRDefault="00755B7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DF"/>
    <w:rsid w:val="000201DF"/>
    <w:rsid w:val="006D7E74"/>
    <w:rsid w:val="00755B7C"/>
    <w:rsid w:val="008C79FC"/>
    <w:rsid w:val="009D3CE2"/>
    <w:rsid w:val="00B17891"/>
    <w:rsid w:val="00BA3EBD"/>
    <w:rsid w:val="00C82AE8"/>
    <w:rsid w:val="00E638FD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5F667-AE99-4123-8823-05A65264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1DF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1DF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201DF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0201DF"/>
  </w:style>
  <w:style w:type="paragraph" w:styleId="Pieddepage">
    <w:name w:val="footer"/>
    <w:basedOn w:val="Normal"/>
    <w:link w:val="PieddepageCar"/>
    <w:uiPriority w:val="99"/>
    <w:unhideWhenUsed/>
    <w:rsid w:val="000201DF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020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2023-09-11T19:57:00Z</dcterms:created>
  <dcterms:modified xsi:type="dcterms:W3CDTF">2023-09-20T12:15:00Z</dcterms:modified>
</cp:coreProperties>
</file>