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B741AC" w:rsidRPr="007C0FBC" w14:paraId="0DFE2DC3" w14:textId="77777777" w:rsidTr="009B6DC9">
        <w:trPr>
          <w:trHeight w:val="525"/>
          <w:jc w:val="center"/>
        </w:trPr>
        <w:tc>
          <w:tcPr>
            <w:tcW w:w="8332" w:type="dxa"/>
          </w:tcPr>
          <w:p w14:paraId="519F35C4" w14:textId="12F413CA" w:rsidR="00455E2D" w:rsidRPr="007C0FBC" w:rsidRDefault="00455E2D" w:rsidP="00455E2D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MINISTERE DE L’ENSEIGNEMENT TECHNIQUE</w:t>
            </w:r>
            <w:r w:rsidRPr="007C0FBC">
              <w:rPr>
                <w:rFonts w:ascii="Verdana" w:hAnsi="Verdana"/>
                <w:sz w:val="18"/>
              </w:rPr>
              <w:t xml:space="preserve"> DE LA</w:t>
            </w:r>
          </w:p>
          <w:p w14:paraId="63DE794A" w14:textId="77777777" w:rsidR="00455E2D" w:rsidRPr="007C0FBC" w:rsidRDefault="00455E2D" w:rsidP="00455E2D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FORMATION PROFESSIONNEL</w:t>
            </w:r>
            <w:r>
              <w:rPr>
                <w:rFonts w:ascii="Verdana" w:hAnsi="Verdana"/>
                <w:sz w:val="18"/>
              </w:rPr>
              <w:t>L</w:t>
            </w:r>
            <w:r w:rsidRPr="007C0FBC">
              <w:rPr>
                <w:rFonts w:ascii="Verdana" w:hAnsi="Verdana"/>
                <w:sz w:val="18"/>
              </w:rPr>
              <w:t>E</w:t>
            </w:r>
            <w:r>
              <w:rPr>
                <w:rFonts w:ascii="Verdana" w:hAnsi="Verdana"/>
                <w:sz w:val="18"/>
              </w:rPr>
              <w:t xml:space="preserve"> ET DE L’APPRENTISSAGE</w:t>
            </w:r>
          </w:p>
          <w:p w14:paraId="2FB5748B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5F44B81C" w14:textId="77777777" w:rsidR="00B741AC" w:rsidRPr="007C0FBC" w:rsidRDefault="00B741AC" w:rsidP="009B6DC9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6192" behindDoc="1" locked="0" layoutInCell="1" allowOverlap="1" wp14:anchorId="77AAF844" wp14:editId="750336FF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6A57EC2D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4A0C6AAA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5964E04F" w14:textId="77777777" w:rsidR="00B741AC" w:rsidRPr="007C0FBC" w:rsidRDefault="00B741AC" w:rsidP="009B6DC9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B741AC" w:rsidRPr="007C0FBC" w14:paraId="24B24F38" w14:textId="77777777" w:rsidTr="009B6DC9">
        <w:trPr>
          <w:trHeight w:val="525"/>
          <w:jc w:val="center"/>
        </w:trPr>
        <w:tc>
          <w:tcPr>
            <w:tcW w:w="8332" w:type="dxa"/>
          </w:tcPr>
          <w:p w14:paraId="6B2E5D5E" w14:textId="77777777" w:rsidR="00B741AC" w:rsidRPr="007C0FBC" w:rsidRDefault="00B741AC" w:rsidP="009B6DC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</w:t>
            </w:r>
          </w:p>
        </w:tc>
        <w:tc>
          <w:tcPr>
            <w:tcW w:w="1430" w:type="dxa"/>
          </w:tcPr>
          <w:p w14:paraId="6CC0BC95" w14:textId="77777777" w:rsidR="00B741AC" w:rsidRPr="007C0FBC" w:rsidRDefault="00B741AC" w:rsidP="009B6DC9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390F8D73" w14:textId="77777777" w:rsidR="00B741AC" w:rsidRPr="007C0FBC" w:rsidRDefault="00B741AC" w:rsidP="009B6DC9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0E9B605C" w14:textId="77777777" w:rsidR="00415A12" w:rsidRDefault="00415A12" w:rsidP="00415A12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>
        <w:rPr>
          <w:b/>
          <w:sz w:val="24"/>
        </w:rPr>
        <w:t>STATISTIQUES 3BT SECRETARIAT BUREAUTIQUE</w:t>
      </w:r>
    </w:p>
    <w:p w14:paraId="79F43C0D" w14:textId="77777777" w:rsidR="00B741AC" w:rsidRPr="003A2064" w:rsidRDefault="00B741AC" w:rsidP="00B741AC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12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850"/>
      </w:tblGrid>
      <w:tr w:rsidR="00B741AC" w:rsidRPr="00E97B5E" w14:paraId="79C11A89" w14:textId="77777777" w:rsidTr="00C22D6F">
        <w:trPr>
          <w:trHeight w:val="544"/>
        </w:trPr>
        <w:tc>
          <w:tcPr>
            <w:tcW w:w="1694" w:type="dxa"/>
            <w:vAlign w:val="center"/>
          </w:tcPr>
          <w:p w14:paraId="29B0B64F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7B4ECAA4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18C0DC88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39D91710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14:paraId="5856897E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14:paraId="0AE587F6" w14:textId="77777777" w:rsidR="00B741AC" w:rsidRPr="00E97B5E" w:rsidRDefault="00B741AC" w:rsidP="009B6DC9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229D8C09" w14:textId="77777777" w:rsidR="00B741AC" w:rsidRPr="00FD662D" w:rsidRDefault="00B741AC" w:rsidP="009B6DC9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850" w:type="dxa"/>
            <w:vAlign w:val="center"/>
          </w:tcPr>
          <w:p w14:paraId="1111FA6E" w14:textId="77777777" w:rsidR="00B741AC" w:rsidRPr="00FD662D" w:rsidRDefault="00B741AC" w:rsidP="009B6DC9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B741AC" w:rsidRPr="00E97B5E" w14:paraId="2314FE7D" w14:textId="77777777" w:rsidTr="00C22D6F">
        <w:trPr>
          <w:trHeight w:val="432"/>
        </w:trPr>
        <w:tc>
          <w:tcPr>
            <w:tcW w:w="1694" w:type="dxa"/>
          </w:tcPr>
          <w:p w14:paraId="0023EC0A" w14:textId="328A04BD" w:rsidR="00B741AC" w:rsidRPr="001F2FD0" w:rsidRDefault="006A062F" w:rsidP="00A1440E">
            <w:pPr>
              <w:spacing w:beforeAutospacing="0"/>
              <w:jc w:val="center"/>
              <w:rPr>
                <w:b/>
                <w:bCs/>
                <w:sz w:val="18"/>
              </w:rPr>
            </w:pPr>
            <w:r w:rsidRPr="00AE6EFA">
              <w:rPr>
                <w:b/>
                <w:bCs/>
                <w:sz w:val="28"/>
                <w:szCs w:val="36"/>
              </w:rPr>
              <w:t>2025 - 2026</w:t>
            </w:r>
          </w:p>
        </w:tc>
        <w:tc>
          <w:tcPr>
            <w:tcW w:w="4617" w:type="dxa"/>
          </w:tcPr>
          <w:p w14:paraId="7D22EF41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14:paraId="40419696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14:paraId="2F3AD807" w14:textId="77777777" w:rsidR="00B741AC" w:rsidRDefault="00B741AC" w:rsidP="009B6DC9">
            <w:pPr>
              <w:spacing w:beforeAutospacing="0"/>
              <w:rPr>
                <w:sz w:val="18"/>
              </w:rPr>
            </w:pPr>
          </w:p>
          <w:p w14:paraId="7F7E4EB8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14:paraId="2B9EE24E" w14:textId="77777777" w:rsidR="00B741AC" w:rsidRPr="00E97B5E" w:rsidRDefault="00B741AC" w:rsidP="009B6DC9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14:paraId="095C8EC0" w14:textId="43C19BFC" w:rsidR="00B741AC" w:rsidRPr="00E97B5E" w:rsidRDefault="00B741AC" w:rsidP="002E5A76">
            <w:pPr>
              <w:spacing w:beforeAutospacing="0"/>
              <w:jc w:val="center"/>
              <w:rPr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EDD0902" w14:textId="6F1BCAFD" w:rsidR="00B741AC" w:rsidRPr="009C2BE9" w:rsidRDefault="00983757" w:rsidP="009B6DC9">
            <w:pPr>
              <w:spacing w:beforeAutospacing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40AF607A" w14:textId="60170A99" w:rsidR="00B741AC" w:rsidRPr="009C2BE9" w:rsidRDefault="00983757" w:rsidP="009B6DC9">
            <w:pPr>
              <w:spacing w:beforeAutospacing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70</w:t>
            </w:r>
          </w:p>
        </w:tc>
      </w:tr>
    </w:tbl>
    <w:p w14:paraId="7773D6E6" w14:textId="31C93AE6" w:rsidR="00B741AC" w:rsidRPr="003A2064" w:rsidRDefault="00B741AC" w:rsidP="00B741AC">
      <w:pPr>
        <w:spacing w:before="0" w:beforeAutospacing="0"/>
        <w:rPr>
          <w:sz w:val="14"/>
        </w:rPr>
      </w:pPr>
    </w:p>
    <w:tbl>
      <w:tblPr>
        <w:tblStyle w:val="Grilledutableau"/>
        <w:tblW w:w="16126" w:type="dxa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25"/>
        <w:gridCol w:w="426"/>
        <w:gridCol w:w="1134"/>
        <w:gridCol w:w="425"/>
        <w:gridCol w:w="3260"/>
        <w:gridCol w:w="425"/>
        <w:gridCol w:w="709"/>
        <w:gridCol w:w="6521"/>
        <w:gridCol w:w="425"/>
        <w:gridCol w:w="425"/>
        <w:gridCol w:w="567"/>
      </w:tblGrid>
      <w:tr w:rsidR="00B741AC" w:rsidRPr="009E1648" w14:paraId="463879A8" w14:textId="77777777" w:rsidTr="00CA20B7">
        <w:trPr>
          <w:trHeight w:val="274"/>
          <w:tblHeader/>
        </w:trPr>
        <w:tc>
          <w:tcPr>
            <w:tcW w:w="67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</w:tcBorders>
            <w:textDirection w:val="btLr"/>
            <w:vAlign w:val="center"/>
          </w:tcPr>
          <w:p w14:paraId="32083F6D" w14:textId="77777777" w:rsidR="00B741AC" w:rsidRPr="009E1648" w:rsidRDefault="00B741AC" w:rsidP="00573B1D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73B1D">
              <w:rPr>
                <w:rFonts w:cstheme="minorHAnsi"/>
                <w:b/>
                <w:sz w:val="14"/>
                <w:szCs w:val="14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0175F478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1985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25305817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3685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4AB0428C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808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66F5D22E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F8D24A5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2" w:space="0" w:color="000000" w:themeColor="text1"/>
            </w:tcBorders>
            <w:vAlign w:val="center"/>
          </w:tcPr>
          <w:p w14:paraId="64C3CA65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B741AC" w:rsidRPr="009E1648" w14:paraId="33954AE3" w14:textId="77777777" w:rsidTr="00CA20B7">
        <w:trPr>
          <w:trHeight w:val="558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7F9FEA42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</w:tcPr>
          <w:p w14:paraId="34EAEA13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322BDBC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6D59F2D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5C485EEF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F6ECBA4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14:paraId="38874418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84C2DAD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5D812155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6521" w:type="dxa"/>
            <w:tcBorders>
              <w:bottom w:val="single" w:sz="18" w:space="0" w:color="auto"/>
            </w:tcBorders>
            <w:vAlign w:val="center"/>
          </w:tcPr>
          <w:p w14:paraId="3DE8B1C4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2F877A8" w14:textId="77777777" w:rsidR="00B741AC" w:rsidRPr="009E1648" w:rsidRDefault="00B741AC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14:paraId="31133E80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2" w:space="0" w:color="000000" w:themeColor="text1"/>
            </w:tcBorders>
          </w:tcPr>
          <w:p w14:paraId="4A517F81" w14:textId="77777777" w:rsidR="00B741AC" w:rsidRPr="009E1648" w:rsidRDefault="00B741AC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A062F" w:rsidRPr="009E1648" w14:paraId="346F677D" w14:textId="77777777" w:rsidTr="00240C41">
        <w:trPr>
          <w:cantSplit/>
          <w:trHeight w:val="271"/>
          <w:tblHeader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0166A3D6" w14:textId="1FD53436" w:rsidR="006A062F" w:rsidRPr="009E164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vAlign w:val="center"/>
          </w:tcPr>
          <w:p w14:paraId="59A7F326" w14:textId="55201F96" w:rsidR="006A062F" w:rsidRPr="00D0419D" w:rsidRDefault="006A062F" w:rsidP="006A062F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SEPTE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B27F1AB" w14:textId="48D35E15" w:rsidR="006A062F" w:rsidRPr="000E1860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666EEB89" w14:textId="6FCD24CA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84ECC5F" w14:textId="0ABFF200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</w:t>
            </w:r>
            <w:r w:rsidRPr="000E1860">
              <w:rPr>
                <w:rFonts w:cstheme="minorHAnsi"/>
                <w:sz w:val="16"/>
                <w:szCs w:val="16"/>
              </w:rPr>
              <w:t xml:space="preserve"> au </w:t>
            </w: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2033E0B" w14:textId="77777777" w:rsidR="006A062F" w:rsidRPr="000E1860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18" w:space="0" w:color="auto"/>
            </w:tcBorders>
            <w:vAlign w:val="center"/>
          </w:tcPr>
          <w:p w14:paraId="216FE432" w14:textId="011BEA0B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4E562B">
              <w:rPr>
                <w:rFonts w:eastAsia="Calibri" w:cstheme="minorHAnsi"/>
                <w:b/>
                <w:sz w:val="20"/>
                <w:szCs w:val="20"/>
              </w:rPr>
              <w:t>1. Créer la motivation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C920E7B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6A4266FD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vMerge w:val="restart"/>
            <w:tcBorders>
              <w:top w:val="single" w:sz="18" w:space="0" w:color="auto"/>
            </w:tcBorders>
            <w:vAlign w:val="center"/>
          </w:tcPr>
          <w:p w14:paraId="1075DDBE" w14:textId="26EE6823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F45EA3">
              <w:rPr>
                <w:rFonts w:eastAsia="Calibri" w:cstheme="minorHAnsi"/>
                <w:b/>
                <w:sz w:val="20"/>
                <w:szCs w:val="20"/>
              </w:rPr>
              <w:t>Leçon1 </w:t>
            </w:r>
            <w:r w:rsidRPr="00F45EA3">
              <w:rPr>
                <w:rFonts w:eastAsia="Calibri" w:cstheme="minorHAnsi"/>
                <w:sz w:val="20"/>
                <w:szCs w:val="20"/>
              </w:rPr>
              <w:t>: Résoudre des problèmes à l’aide d’outils math</w:t>
            </w:r>
            <w:r>
              <w:rPr>
                <w:rFonts w:eastAsia="Calibri" w:cstheme="minorHAnsi"/>
                <w:sz w:val="20"/>
                <w:szCs w:val="20"/>
              </w:rPr>
              <w:t>ématiques dans son milieu socio</w:t>
            </w:r>
            <w:r w:rsidRPr="00F45EA3">
              <w:rPr>
                <w:rFonts w:eastAsia="Calibri" w:cstheme="minorHAnsi"/>
                <w:sz w:val="20"/>
                <w:szCs w:val="20"/>
              </w:rPr>
              <w:t>professionnel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4C86FBC" w14:textId="3F316895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8732B21" w14:textId="09E72D35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vAlign w:val="center"/>
          </w:tcPr>
          <w:p w14:paraId="254A74CB" w14:textId="1F2089CE" w:rsidR="006A062F" w:rsidRPr="000E1860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03,7</w:t>
            </w:r>
          </w:p>
        </w:tc>
      </w:tr>
      <w:tr w:rsidR="006A062F" w:rsidRPr="009E1648" w14:paraId="1D3237E0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EAAD7A4" w14:textId="77777777" w:rsidR="006A062F" w:rsidRPr="009E1648" w:rsidRDefault="006A062F" w:rsidP="006A062F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2B1F9981" w14:textId="77777777" w:rsidR="006A062F" w:rsidRDefault="006A062F" w:rsidP="006A062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650A521" w14:textId="4B32A34F" w:rsidR="006A062F" w:rsidRPr="000E1860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EDBD6D5" w14:textId="0875407E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2CD55F7" w14:textId="06FA93FF" w:rsidR="006A062F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A679B21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33B715E2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1CF513A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96BD48B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vMerge/>
            <w:tcBorders>
              <w:bottom w:val="single" w:sz="4" w:space="0" w:color="auto"/>
            </w:tcBorders>
            <w:vAlign w:val="center"/>
          </w:tcPr>
          <w:p w14:paraId="18C5B45C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A4FB6B" w14:textId="5FEC34BF" w:rsidR="006A062F" w:rsidRPr="003E6BB7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B4E3B73" w14:textId="061DD33B" w:rsidR="006A062F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2" w:space="0" w:color="000000" w:themeColor="text1"/>
            </w:tcBorders>
            <w:vAlign w:val="center"/>
          </w:tcPr>
          <w:p w14:paraId="234B5CC2" w14:textId="16CEAA90" w:rsidR="006A062F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07,4</w:t>
            </w:r>
          </w:p>
        </w:tc>
      </w:tr>
      <w:tr w:rsidR="006A062F" w:rsidRPr="009E1648" w14:paraId="6EA3B82A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0E1F4C9" w14:textId="77777777" w:rsidR="006A062F" w:rsidRPr="009E1648" w:rsidRDefault="006A062F" w:rsidP="006A062F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18" w:space="0" w:color="auto"/>
            </w:tcBorders>
            <w:textDirection w:val="btLr"/>
          </w:tcPr>
          <w:p w14:paraId="67789CB5" w14:textId="77777777" w:rsidR="006A062F" w:rsidRDefault="006A062F" w:rsidP="006A062F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920B5DB" w14:textId="7E9ED726" w:rsidR="006A062F" w:rsidRPr="000E1860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6ED4DD4" w14:textId="1537CBE3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8CF8B7E" w14:textId="2ED90202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D273392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  <w:vAlign w:val="center"/>
          </w:tcPr>
          <w:p w14:paraId="23F236DE" w14:textId="2A68B734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</w:rPr>
              <w:t xml:space="preserve">2. </w:t>
            </w:r>
            <w:r w:rsidRPr="00BC23D2">
              <w:rPr>
                <w:rFonts w:eastAsia="Calibri" w:cstheme="minorHAnsi"/>
                <w:b/>
                <w:kern w:val="2"/>
              </w:rPr>
              <w:t>Effectuer des opérations financières à court terme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E2F996C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31D959C" w14:textId="77777777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18" w:space="0" w:color="auto"/>
            </w:tcBorders>
          </w:tcPr>
          <w:p w14:paraId="41013F30" w14:textId="2631C202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766510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766510">
              <w:rPr>
                <w:rFonts w:eastAsia="Calibri" w:cstheme="minorHAnsi"/>
                <w:bCs/>
                <w:sz w:val="20"/>
                <w:szCs w:val="20"/>
              </w:rPr>
              <w:t>Déterminer l’intérêt simple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7E1F325" w14:textId="21D83604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239C30F" w14:textId="66512B0D" w:rsidR="006A062F" w:rsidRPr="000E1860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2" w:space="0" w:color="000000" w:themeColor="text1"/>
            </w:tcBorders>
            <w:vAlign w:val="center"/>
          </w:tcPr>
          <w:p w14:paraId="5CFCF083" w14:textId="185A90D3" w:rsidR="006A062F" w:rsidRPr="000E1860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11,1</w:t>
            </w:r>
          </w:p>
        </w:tc>
      </w:tr>
      <w:tr w:rsidR="006A062F" w:rsidRPr="009E1648" w14:paraId="33667417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9DD16A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1BAADA7" w14:textId="23D95803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25" w:type="dxa"/>
            <w:vAlign w:val="center"/>
          </w:tcPr>
          <w:p w14:paraId="01A4C739" w14:textId="57AF35F1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297B8A3C" w14:textId="18957A1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0372DFF1" w14:textId="5BC3B66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</w:t>
            </w:r>
          </w:p>
        </w:tc>
        <w:tc>
          <w:tcPr>
            <w:tcW w:w="425" w:type="dxa"/>
            <w:vAlign w:val="center"/>
          </w:tcPr>
          <w:p w14:paraId="6905CBBF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1E664082" w14:textId="3A3C366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3C57C6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A42C96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4F350E31" w14:textId="36BD5230" w:rsidR="006A062F" w:rsidRPr="007B3770" w:rsidRDefault="006A062F" w:rsidP="006A062F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692E63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692E63">
              <w:rPr>
                <w:rFonts w:eastAsia="Calibri" w:cstheme="minorHAnsi"/>
                <w:bCs/>
                <w:sz w:val="20"/>
                <w:szCs w:val="20"/>
              </w:rPr>
              <w:t>Déterminer l’intérêt simple</w:t>
            </w:r>
          </w:p>
        </w:tc>
        <w:tc>
          <w:tcPr>
            <w:tcW w:w="425" w:type="dxa"/>
            <w:vAlign w:val="center"/>
          </w:tcPr>
          <w:p w14:paraId="416E5A39" w14:textId="6A56FFCC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188102D" w14:textId="1B03A94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1BE17587" w14:textId="0A6FDD5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14,8</w:t>
            </w:r>
          </w:p>
        </w:tc>
      </w:tr>
      <w:tr w:rsidR="006A062F" w:rsidRPr="009E1648" w14:paraId="1C310509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C806B1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659988A1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E1B6DB7" w14:textId="02297900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0D4CEE89" w14:textId="397987C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5B67A435" w14:textId="582A148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Align w:val="center"/>
          </w:tcPr>
          <w:p w14:paraId="3213661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2D3F415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BB668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659F9EE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64D5D6AE" w14:textId="1806D641" w:rsidR="006A062F" w:rsidRPr="00335C26" w:rsidRDefault="006A062F" w:rsidP="006A062F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92E63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692E63">
              <w:rPr>
                <w:rFonts w:eastAsia="Calibri" w:cstheme="minorHAnsi"/>
                <w:bCs/>
                <w:sz w:val="20"/>
                <w:szCs w:val="20"/>
              </w:rPr>
              <w:t>Déterminer l’intérêt simple</w:t>
            </w:r>
          </w:p>
        </w:tc>
        <w:tc>
          <w:tcPr>
            <w:tcW w:w="425" w:type="dxa"/>
            <w:vAlign w:val="center"/>
          </w:tcPr>
          <w:p w14:paraId="7A99CC64" w14:textId="66A0C3F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794309D7" w14:textId="6676A66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1BDD8481" w14:textId="72B5422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18,5</w:t>
            </w:r>
          </w:p>
        </w:tc>
      </w:tr>
      <w:tr w:rsidR="006A062F" w:rsidRPr="009E1648" w14:paraId="35E7DD53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F9AD84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1267E381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68F78D2" w14:textId="66F43BDC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391AE988" w14:textId="065B3C8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14:paraId="587DC6B2" w14:textId="1D6A468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Align w:val="center"/>
          </w:tcPr>
          <w:p w14:paraId="6C3C6EA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656E149F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B19FFB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F72DA4E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342DB43C" w14:textId="595634C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692E63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692E63">
              <w:rPr>
                <w:rFonts w:eastAsia="Calibri" w:cstheme="minorHAnsi"/>
                <w:bCs/>
                <w:sz w:val="20"/>
                <w:szCs w:val="20"/>
              </w:rPr>
              <w:t>Déterminer l’intérêt simple</w:t>
            </w:r>
          </w:p>
        </w:tc>
        <w:tc>
          <w:tcPr>
            <w:tcW w:w="425" w:type="dxa"/>
            <w:vAlign w:val="center"/>
          </w:tcPr>
          <w:p w14:paraId="586829BA" w14:textId="3D76343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2F15ACCC" w14:textId="03CA8CD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6D92DAFC" w14:textId="5E2487C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22,2</w:t>
            </w:r>
          </w:p>
        </w:tc>
      </w:tr>
      <w:tr w:rsidR="006A062F" w:rsidRPr="009E1648" w14:paraId="7A3AD2E3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B2282A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15FB4824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40B5023" w14:textId="729049B6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210E3E5C" w14:textId="752CFED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3A7B1BA0" w14:textId="1CFB207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FDF988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auto"/>
            </w:tcBorders>
            <w:vAlign w:val="center"/>
          </w:tcPr>
          <w:p w14:paraId="5FEC2161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00C95D0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4801D63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984CB11" w14:textId="0B1140F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692E63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692E63">
              <w:rPr>
                <w:rFonts w:eastAsia="Calibri" w:cstheme="minorHAnsi"/>
                <w:bCs/>
                <w:sz w:val="20"/>
                <w:szCs w:val="20"/>
              </w:rPr>
              <w:t>Déterminer l’intérêt simple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66EEF24" w14:textId="11D279D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8D9191D" w14:textId="3332C37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2BA529A1" w14:textId="52A5CF8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25,9</w:t>
            </w:r>
          </w:p>
        </w:tc>
      </w:tr>
      <w:tr w:rsidR="006A062F" w:rsidRPr="009E1648" w14:paraId="333E7342" w14:textId="77777777" w:rsidTr="0037502B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DB940A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06F23FFB" w14:textId="641239D6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68D3696" w14:textId="35F8A899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4273C70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6EA7034C" w14:textId="36AEBFE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8367DD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bottom w:val="single" w:sz="4" w:space="0" w:color="000000" w:themeColor="text1"/>
            </w:tcBorders>
            <w:shd w:val="clear" w:color="auto" w:fill="00B0F0"/>
            <w:vAlign w:val="center"/>
          </w:tcPr>
          <w:p w14:paraId="7D854A22" w14:textId="0778ADA9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7D79F5AE" w14:textId="7777777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4AD313D0" w14:textId="7777777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EABF94B" w14:textId="3BAADCF3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468766D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38159F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00B0F0"/>
            <w:vAlign w:val="center"/>
          </w:tcPr>
          <w:p w14:paraId="2464347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080E1253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DD8684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7224E8DE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D0689B5" w14:textId="13BEEA5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4EDD9E60" w14:textId="0FC0ABC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14:paraId="27119681" w14:textId="517B2C1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Align w:val="center"/>
          </w:tcPr>
          <w:p w14:paraId="68C78D3B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bottom w:val="single" w:sz="18" w:space="0" w:color="000000" w:themeColor="text1"/>
            </w:tcBorders>
            <w:vAlign w:val="center"/>
          </w:tcPr>
          <w:p w14:paraId="4A81FD61" w14:textId="7EFC50F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</w:rPr>
              <w:t xml:space="preserve">2. </w:t>
            </w:r>
            <w:r w:rsidRPr="00BC23D2">
              <w:rPr>
                <w:rFonts w:eastAsia="Calibri" w:cstheme="minorHAnsi"/>
                <w:b/>
                <w:kern w:val="2"/>
              </w:rPr>
              <w:t>Effectuer des opérations financières à court terme</w:t>
            </w:r>
          </w:p>
        </w:tc>
        <w:tc>
          <w:tcPr>
            <w:tcW w:w="425" w:type="dxa"/>
            <w:vAlign w:val="center"/>
          </w:tcPr>
          <w:p w14:paraId="77E2501F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028A5F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14:paraId="727362AC" w14:textId="25738096" w:rsidR="006A062F" w:rsidRPr="00EE47D4" w:rsidRDefault="006A062F" w:rsidP="006A062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65995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A65995">
              <w:rPr>
                <w:rFonts w:eastAsia="Calibri" w:cstheme="minorHAnsi"/>
                <w:bCs/>
                <w:sz w:val="20"/>
                <w:szCs w:val="20"/>
              </w:rPr>
              <w:t>Calculer la valeur Acquise et le taux moyen à intérêt simple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F9D42F1" w14:textId="7992A50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F1DE51A" w14:textId="45C75F0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8EAF036" w14:textId="288C2F5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29,6</w:t>
            </w:r>
          </w:p>
        </w:tc>
      </w:tr>
      <w:tr w:rsidR="006A062F" w:rsidRPr="009E1648" w14:paraId="6C9A8C72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EE1B14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35BA4D3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DCF01EC" w14:textId="1E585B2E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989C1AF" w14:textId="6D89ED0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14:paraId="04D80F4D" w14:textId="42C8908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Align w:val="center"/>
          </w:tcPr>
          <w:p w14:paraId="6FCF9D5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AD3FE6E" w14:textId="6486DA4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1D4842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0DD8203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5CD18462" w14:textId="5B18B7B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A65995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A65995">
              <w:rPr>
                <w:rFonts w:eastAsia="Calibri" w:cstheme="minorHAnsi"/>
                <w:bCs/>
                <w:sz w:val="20"/>
                <w:szCs w:val="20"/>
              </w:rPr>
              <w:t>Calculer la valeur Acquise et le taux moyen à intérêt simple</w:t>
            </w:r>
          </w:p>
        </w:tc>
        <w:tc>
          <w:tcPr>
            <w:tcW w:w="425" w:type="dxa"/>
            <w:vAlign w:val="center"/>
          </w:tcPr>
          <w:p w14:paraId="6CD08588" w14:textId="4F1600D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169F9BC2" w14:textId="032B574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042723F1" w14:textId="01B7341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33,3</w:t>
            </w:r>
          </w:p>
        </w:tc>
      </w:tr>
      <w:tr w:rsidR="006A062F" w:rsidRPr="009E1648" w14:paraId="41CB66C2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00ADE9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C09ECFF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3D5B792" w14:textId="7A138192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18F047B7" w14:textId="5F57A85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14:paraId="54FBEBA1" w14:textId="5DC0F05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21</w:t>
            </w:r>
          </w:p>
        </w:tc>
        <w:tc>
          <w:tcPr>
            <w:tcW w:w="425" w:type="dxa"/>
            <w:vAlign w:val="center"/>
          </w:tcPr>
          <w:p w14:paraId="5F8B6983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025BA14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0460C3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A4F460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7E3ED6FB" w14:textId="5E4C83F4" w:rsidR="006A062F" w:rsidRPr="00EE47D4" w:rsidRDefault="006A062F" w:rsidP="006A062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A65995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A65995">
              <w:rPr>
                <w:rFonts w:eastAsia="Calibri" w:cstheme="minorHAnsi"/>
                <w:bCs/>
                <w:sz w:val="20"/>
                <w:szCs w:val="20"/>
              </w:rPr>
              <w:t>Calculer la valeur Acquise et le taux moyen à intérêt simple</w:t>
            </w:r>
          </w:p>
        </w:tc>
        <w:tc>
          <w:tcPr>
            <w:tcW w:w="425" w:type="dxa"/>
            <w:vAlign w:val="center"/>
          </w:tcPr>
          <w:p w14:paraId="4BCA43DC" w14:textId="6187113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299A1F52" w14:textId="6264706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18B062CF" w14:textId="0714043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37,0</w:t>
            </w:r>
          </w:p>
        </w:tc>
      </w:tr>
      <w:tr w:rsidR="006A062F" w:rsidRPr="009E1648" w14:paraId="1B051018" w14:textId="77777777" w:rsidTr="0037502B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331E5D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1C4C0A68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C37F752" w14:textId="6C7E7C75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A17DFD3" w14:textId="6C7AD5D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vAlign w:val="center"/>
          </w:tcPr>
          <w:p w14:paraId="00F29618" w14:textId="6BEBEB2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574D4AE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1E101FBC" w14:textId="793C4C4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B9E2C5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2E18C70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bottom w:val="single" w:sz="18" w:space="0" w:color="auto"/>
            </w:tcBorders>
            <w:shd w:val="clear" w:color="auto" w:fill="FFC000"/>
          </w:tcPr>
          <w:p w14:paraId="0798FA7E" w14:textId="6147B701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12CE732A" w14:textId="1B63767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C000"/>
            <w:vAlign w:val="center"/>
          </w:tcPr>
          <w:p w14:paraId="1524DF5D" w14:textId="39309A1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2" w:space="0" w:color="000000" w:themeColor="text1"/>
            </w:tcBorders>
            <w:shd w:val="clear" w:color="auto" w:fill="FFC000"/>
            <w:vAlign w:val="center"/>
          </w:tcPr>
          <w:p w14:paraId="4299A2BD" w14:textId="36620C4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40,7</w:t>
            </w:r>
          </w:p>
        </w:tc>
      </w:tr>
      <w:tr w:rsidR="006A062F" w:rsidRPr="009E1648" w14:paraId="311466E1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C471D9F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F481961" w14:textId="2A41C346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C02760E" w14:textId="7150C1F8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1577CC6F" w14:textId="3F6A3EF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2FEA6D88" w14:textId="0BE643A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F78BE8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6631AC10" w14:textId="3039728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</w:rPr>
              <w:t xml:space="preserve">2. </w:t>
            </w:r>
            <w:r w:rsidRPr="00BC23D2">
              <w:rPr>
                <w:rFonts w:eastAsia="Calibri" w:cstheme="minorHAnsi"/>
                <w:b/>
                <w:kern w:val="2"/>
              </w:rPr>
              <w:t>Effectuer des opérations financières à court terme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AA2C10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0D4BE0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C8AF620" w14:textId="02ABD32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137524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137524">
              <w:rPr>
                <w:rFonts w:eastAsia="Calibri" w:cstheme="minorHAnsi"/>
                <w:bCs/>
                <w:sz w:val="20"/>
                <w:szCs w:val="20"/>
              </w:rPr>
              <w:t>Calculer la valeur Acquise et le taux moyen à intérêt simple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A10EC89" w14:textId="186E5A4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64F257A" w14:textId="4516AB7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55D8DC4" w14:textId="06CD6AA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44,4</w:t>
            </w:r>
          </w:p>
        </w:tc>
      </w:tr>
      <w:tr w:rsidR="006A062F" w:rsidRPr="009E1648" w14:paraId="286E4048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6BB94EF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154D94CE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C525F9A" w14:textId="5827B900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5F2A7CB2" w14:textId="69FDB05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134" w:type="dxa"/>
            <w:vAlign w:val="center"/>
          </w:tcPr>
          <w:p w14:paraId="7BFEAC20" w14:textId="65CFA82C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Align w:val="center"/>
          </w:tcPr>
          <w:p w14:paraId="741E444E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482F47C4" w14:textId="317C654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8E1058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B9E691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14:paraId="17321E54" w14:textId="14CFA40F" w:rsidR="006A062F" w:rsidRPr="006F1129" w:rsidRDefault="006A062F" w:rsidP="006A062F">
            <w:pPr>
              <w:rPr>
                <w:rFonts w:eastAsia="Calibri" w:cstheme="minorHAnsi"/>
                <w:b/>
                <w:bCs/>
                <w:kern w:val="2"/>
              </w:rPr>
            </w:pPr>
            <w:r w:rsidRPr="00137524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137524">
              <w:rPr>
                <w:rFonts w:eastAsia="Calibri" w:cstheme="minorHAnsi"/>
                <w:bCs/>
                <w:sz w:val="20"/>
                <w:szCs w:val="20"/>
              </w:rPr>
              <w:t>Calculer la valeur Acquise et le taux moyen à intérêt simple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8C22BDE" w14:textId="466A574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C19DC0F" w14:textId="6AB72CD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171C0165" w14:textId="739CDD3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48,1</w:t>
            </w:r>
          </w:p>
        </w:tc>
      </w:tr>
      <w:tr w:rsidR="006A062F" w:rsidRPr="009E1648" w14:paraId="1781FAE2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8A4D3A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658DB80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9E9A6ED" w14:textId="3CD1EDEC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3B59B62" w14:textId="20141A0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134" w:type="dxa"/>
            <w:vAlign w:val="center"/>
          </w:tcPr>
          <w:p w14:paraId="6916A470" w14:textId="6D402C5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Align w:val="center"/>
          </w:tcPr>
          <w:p w14:paraId="24AF527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74FBDA79" w14:textId="19476B1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CF9511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3A8A00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770FB05C" w14:textId="7CD58BB8" w:rsidR="006A062F" w:rsidRPr="001C71EF" w:rsidRDefault="006A062F" w:rsidP="006A062F">
            <w:pPr>
              <w:rPr>
                <w:rFonts w:eastAsia="Calibri" w:cstheme="minorHAnsi"/>
                <w:b/>
                <w:bCs/>
                <w:kern w:val="2"/>
                <w:sz w:val="20"/>
                <w:szCs w:val="20"/>
              </w:rPr>
            </w:pPr>
            <w:r w:rsidRPr="00137524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137524">
              <w:rPr>
                <w:rFonts w:eastAsia="Calibri" w:cstheme="minorHAnsi"/>
                <w:bCs/>
                <w:sz w:val="20"/>
                <w:szCs w:val="20"/>
              </w:rPr>
              <w:t>Calculer la valeur Acquise et le taux moyen à intérêt simple</w:t>
            </w:r>
          </w:p>
        </w:tc>
        <w:tc>
          <w:tcPr>
            <w:tcW w:w="425" w:type="dxa"/>
            <w:vAlign w:val="center"/>
          </w:tcPr>
          <w:p w14:paraId="2FEDC3BE" w14:textId="099A600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F7B0F7D" w14:textId="6526F65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3F0E027B" w14:textId="5227C48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51,9</w:t>
            </w:r>
          </w:p>
        </w:tc>
      </w:tr>
      <w:tr w:rsidR="006A062F" w:rsidRPr="009E1648" w14:paraId="3FFDB620" w14:textId="77777777" w:rsidTr="0037502B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0826D8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6B1453C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69BA039C" w14:textId="0FC1A1BD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2029585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B0F0"/>
            <w:vAlign w:val="center"/>
          </w:tcPr>
          <w:p w14:paraId="6D2E747E" w14:textId="6B0CEC0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2A37E7C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00B0F0"/>
            <w:vAlign w:val="center"/>
          </w:tcPr>
          <w:p w14:paraId="3DC3AD9C" w14:textId="590AC925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16E81E3A" w14:textId="7777777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61DC67C4" w14:textId="7777777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00B0F0"/>
            <w:vAlign w:val="center"/>
          </w:tcPr>
          <w:p w14:paraId="5F85BC18" w14:textId="0DD385EF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288DC22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615E3F6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00B0F0"/>
            <w:vAlign w:val="center"/>
          </w:tcPr>
          <w:p w14:paraId="77B398E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A4FF7" w:rsidRPr="009E1648" w14:paraId="1C6BD480" w14:textId="77777777" w:rsidTr="0037502B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340CC29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7E4EEE6" w14:textId="04415F09" w:rsidR="000A4FF7" w:rsidRPr="006A70F8" w:rsidRDefault="000A4FF7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4ADDBA0" w14:textId="013A8D78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2CCF7373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2D8CD2F4" w14:textId="09C9F639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0E859BC2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36B50F09" w14:textId="06C5CE1C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B0E9087" w14:textId="77777777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8CB7717" w14:textId="77777777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0A4845A" w14:textId="6D80C90F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5C095B">
              <w:rPr>
                <w:rFonts w:cstheme="minorHAnsi"/>
                <w:b/>
                <w:sz w:val="16"/>
                <w:szCs w:val="16"/>
              </w:rPr>
              <w:t>CONGES DE NOEL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12761FC1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00B0F0"/>
            <w:vAlign w:val="center"/>
          </w:tcPr>
          <w:p w14:paraId="58ACE549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2" w:space="0" w:color="000000" w:themeColor="text1"/>
            </w:tcBorders>
            <w:shd w:val="clear" w:color="auto" w:fill="00B0F0"/>
            <w:vAlign w:val="center"/>
          </w:tcPr>
          <w:p w14:paraId="7BE507DE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A4FF7" w:rsidRPr="009E1648" w14:paraId="614AE49B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FC3E7EC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49A53621" w14:textId="77777777" w:rsidR="000A4FF7" w:rsidRDefault="000A4FF7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21A7152" w14:textId="677769C1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2B7A2EC2" w14:textId="7F76FC40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134" w:type="dxa"/>
            <w:vAlign w:val="center"/>
          </w:tcPr>
          <w:p w14:paraId="09608566" w14:textId="6D212964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vAlign w:val="center"/>
          </w:tcPr>
          <w:p w14:paraId="56EA4104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73CD21AC" w14:textId="006CEC55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>3. Traiter</w:t>
            </w:r>
            <w:r w:rsidRPr="00BC23D2">
              <w:rPr>
                <w:rFonts w:eastAsia="Calibri" w:cstheme="minorHAnsi"/>
                <w:b/>
              </w:rPr>
              <w:t xml:space="preserve"> des statistiques à deux variables</w:t>
            </w:r>
          </w:p>
        </w:tc>
        <w:tc>
          <w:tcPr>
            <w:tcW w:w="425" w:type="dxa"/>
            <w:vAlign w:val="center"/>
          </w:tcPr>
          <w:p w14:paraId="1F91C0EB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5A2AD8C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3CE893D9" w14:textId="6F190998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 w:rsidRPr="007A1431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7A1431">
              <w:rPr>
                <w:rFonts w:eastAsia="Calibri" w:cstheme="minorHAnsi"/>
                <w:bCs/>
                <w:sz w:val="20"/>
                <w:szCs w:val="20"/>
              </w:rPr>
              <w:t>Interpréter le nuage de points d’une série à deux variables</w:t>
            </w:r>
          </w:p>
        </w:tc>
        <w:tc>
          <w:tcPr>
            <w:tcW w:w="425" w:type="dxa"/>
            <w:vAlign w:val="center"/>
          </w:tcPr>
          <w:p w14:paraId="417CCA51" w14:textId="19EB630C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6B6A6123" w14:textId="7A25D02E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6B1D6224" w14:textId="4C081DAD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55,6</w:t>
            </w:r>
          </w:p>
        </w:tc>
      </w:tr>
      <w:tr w:rsidR="000A4FF7" w:rsidRPr="009E1648" w14:paraId="6C553056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130ECF2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1CFEC334" w14:textId="77777777" w:rsidR="000A4FF7" w:rsidRDefault="000A4FF7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49359B6" w14:textId="16D748AE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53E58152" w14:textId="3F87F031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134" w:type="dxa"/>
            <w:vAlign w:val="center"/>
          </w:tcPr>
          <w:p w14:paraId="269EF757" w14:textId="5A476F81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Align w:val="center"/>
          </w:tcPr>
          <w:p w14:paraId="3B838232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3F269DD8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7822D9A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81C4762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shd w:val="clear" w:color="auto" w:fill="FFFFFF" w:themeFill="background1"/>
          </w:tcPr>
          <w:p w14:paraId="1FEB5DA9" w14:textId="2E91FD5D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 w:rsidRPr="007A1431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7A1431">
              <w:rPr>
                <w:rFonts w:eastAsia="Calibri" w:cstheme="minorHAnsi"/>
                <w:bCs/>
                <w:sz w:val="20"/>
                <w:szCs w:val="20"/>
              </w:rPr>
              <w:t>Interpréter le nuage de points d’une série à deux variables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374D4D1" w14:textId="158BDD68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4152726" w14:textId="67FAC152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shd w:val="clear" w:color="auto" w:fill="FFFFFF" w:themeFill="background1"/>
            <w:vAlign w:val="center"/>
          </w:tcPr>
          <w:p w14:paraId="4A8BB2BF" w14:textId="56AAF53E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59,3</w:t>
            </w:r>
          </w:p>
        </w:tc>
      </w:tr>
      <w:tr w:rsidR="000A4FF7" w:rsidRPr="009E1648" w14:paraId="0A586321" w14:textId="77777777" w:rsidTr="00240C41">
        <w:trPr>
          <w:cantSplit/>
          <w:trHeight w:val="271"/>
          <w:tblHeader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B2C431D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0C176A5B" w14:textId="77777777" w:rsidR="000A4FF7" w:rsidRDefault="000A4FF7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957EF16" w14:textId="7F8D971A" w:rsidR="000A4FF7" w:rsidRPr="009E1648" w:rsidRDefault="000A4FF7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3D7C0A84" w14:textId="3F563A9F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134" w:type="dxa"/>
            <w:vAlign w:val="center"/>
          </w:tcPr>
          <w:p w14:paraId="5AAC369A" w14:textId="2D3CC1FC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Align w:val="center"/>
          </w:tcPr>
          <w:p w14:paraId="1BB7AB2F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vAlign w:val="center"/>
          </w:tcPr>
          <w:p w14:paraId="702ED980" w14:textId="40E0E75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05B02E1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E8A437C" w14:textId="77777777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</w:tcPr>
          <w:p w14:paraId="294BCC68" w14:textId="31B1970D" w:rsidR="000A4FF7" w:rsidRPr="00641B87" w:rsidRDefault="000A4FF7" w:rsidP="006A062F">
            <w:pPr>
              <w:autoSpaceDE w:val="0"/>
              <w:autoSpaceDN w:val="0"/>
              <w:adjustRightInd w:val="0"/>
              <w:spacing w:line="276" w:lineRule="auto"/>
              <w:contextualSpacing/>
              <w:rPr>
                <w:rFonts w:cstheme="minorHAnsi"/>
                <w:sz w:val="20"/>
                <w:szCs w:val="20"/>
              </w:rPr>
            </w:pPr>
            <w:r w:rsidRPr="007A1431">
              <w:rPr>
                <w:rFonts w:eastAsia="Calibri" w:cstheme="minorHAnsi"/>
                <w:b/>
                <w:sz w:val="20"/>
                <w:szCs w:val="20"/>
              </w:rPr>
              <w:t xml:space="preserve">Leçon 1 : </w:t>
            </w:r>
            <w:r w:rsidRPr="007A1431">
              <w:rPr>
                <w:rFonts w:eastAsia="Calibri" w:cstheme="minorHAnsi"/>
                <w:bCs/>
                <w:sz w:val="20"/>
                <w:szCs w:val="20"/>
              </w:rPr>
              <w:t>Interpréter le nuage de points d’une série à deux variables</w:t>
            </w:r>
          </w:p>
        </w:tc>
        <w:tc>
          <w:tcPr>
            <w:tcW w:w="425" w:type="dxa"/>
            <w:vAlign w:val="center"/>
          </w:tcPr>
          <w:p w14:paraId="5BED7BE2" w14:textId="3AF853F0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0B67F98" w14:textId="759FE693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right w:val="single" w:sz="12" w:space="0" w:color="000000" w:themeColor="text1"/>
            </w:tcBorders>
            <w:vAlign w:val="center"/>
          </w:tcPr>
          <w:p w14:paraId="3449B2AD" w14:textId="5BFEC084" w:rsidR="000A4FF7" w:rsidRPr="009E1648" w:rsidRDefault="000A4FF7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63,0</w:t>
            </w:r>
          </w:p>
        </w:tc>
      </w:tr>
      <w:tr w:rsidR="000A4FF7" w:rsidRPr="009E1648" w14:paraId="3EF63867" w14:textId="77777777" w:rsidTr="0037502B">
        <w:trPr>
          <w:cantSplit/>
          <w:trHeight w:val="271"/>
          <w:tblHeader/>
        </w:trPr>
        <w:tc>
          <w:tcPr>
            <w:tcW w:w="675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3B19E198" w14:textId="77777777" w:rsidR="000A4FF7" w:rsidRPr="009E1648" w:rsidRDefault="000A4FF7" w:rsidP="000A4FF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000000" w:themeColor="text1"/>
            </w:tcBorders>
            <w:textDirection w:val="btLr"/>
          </w:tcPr>
          <w:p w14:paraId="6AF068FF" w14:textId="77777777" w:rsidR="000A4FF7" w:rsidRDefault="000A4FF7" w:rsidP="000A4FF7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23F8E43E" w14:textId="54D1997A" w:rsidR="000A4FF7" w:rsidRDefault="000A4FF7" w:rsidP="000A4FF7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1E58DDB1" w14:textId="07F9C374" w:rsidR="000A4FF7" w:rsidRDefault="000A4FF7" w:rsidP="000A4FF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bottom w:val="single" w:sz="18" w:space="0" w:color="000000" w:themeColor="text1"/>
            </w:tcBorders>
            <w:vAlign w:val="center"/>
          </w:tcPr>
          <w:p w14:paraId="523D877F" w14:textId="13CBDC5C" w:rsidR="000A4FF7" w:rsidRDefault="000A4FF7" w:rsidP="000A4FF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30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1D83F5D2" w14:textId="77777777" w:rsidR="000A4FF7" w:rsidRPr="009E1648" w:rsidRDefault="000A4FF7" w:rsidP="000A4FF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6A7A353B" w14:textId="77777777" w:rsidR="000A4FF7" w:rsidRDefault="000A4FF7" w:rsidP="000A4FF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6D58FE42" w14:textId="77777777" w:rsidR="000A4FF7" w:rsidRPr="009E1648" w:rsidRDefault="000A4FF7" w:rsidP="000A4FF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0A1F246A" w14:textId="77777777" w:rsidR="000A4FF7" w:rsidRPr="009E1648" w:rsidRDefault="000A4FF7" w:rsidP="000A4FF7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521" w:type="dxa"/>
            <w:tcBorders>
              <w:bottom w:val="single" w:sz="18" w:space="0" w:color="000000" w:themeColor="text1"/>
            </w:tcBorders>
            <w:shd w:val="clear" w:color="auto" w:fill="FFC000"/>
            <w:vAlign w:val="center"/>
          </w:tcPr>
          <w:p w14:paraId="67C4A27D" w14:textId="0ED17723" w:rsidR="000A4FF7" w:rsidRDefault="000A4FF7" w:rsidP="000A4FF7">
            <w:pPr>
              <w:autoSpaceDE w:val="0"/>
              <w:autoSpaceDN w:val="0"/>
              <w:adjustRightInd w:val="0"/>
              <w:spacing w:line="276" w:lineRule="auto"/>
              <w:contextualSpacing/>
              <w:jc w:val="center"/>
              <w:rPr>
                <w:rFonts w:eastAsia="Calibri" w:cstheme="minorHAnsi"/>
                <w:b/>
                <w:kern w:val="2"/>
                <w:sz w:val="20"/>
                <w:szCs w:val="20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C000"/>
            <w:vAlign w:val="center"/>
          </w:tcPr>
          <w:p w14:paraId="7D9A8726" w14:textId="14D438A8" w:rsidR="000A4FF7" w:rsidRDefault="000A4FF7" w:rsidP="000A4FF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C000"/>
            <w:vAlign w:val="center"/>
          </w:tcPr>
          <w:p w14:paraId="2C3FB2AB" w14:textId="2C8E4EB0" w:rsidR="000A4FF7" w:rsidRDefault="000A4FF7" w:rsidP="000A4FF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2" w:space="0" w:color="000000" w:themeColor="text1"/>
            </w:tcBorders>
            <w:shd w:val="clear" w:color="auto" w:fill="FFC000"/>
            <w:vAlign w:val="center"/>
          </w:tcPr>
          <w:p w14:paraId="22B61953" w14:textId="6A6D7E9E" w:rsidR="000A4FF7" w:rsidRDefault="000A4FF7" w:rsidP="000A4FF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66,7</w:t>
            </w:r>
          </w:p>
        </w:tc>
      </w:tr>
    </w:tbl>
    <w:p w14:paraId="4F6F6BB2" w14:textId="1072EB8D" w:rsidR="009D6A62" w:rsidRDefault="00B741AC" w:rsidP="00B741AC">
      <w:pPr>
        <w:tabs>
          <w:tab w:val="left" w:pos="11850"/>
        </w:tabs>
      </w:pPr>
      <w:r>
        <w:tab/>
      </w:r>
    </w:p>
    <w:p w14:paraId="20749D4C" w14:textId="77777777" w:rsidR="00A7319C" w:rsidRPr="00311F9A" w:rsidRDefault="00A7319C" w:rsidP="00B741AC">
      <w:pPr>
        <w:tabs>
          <w:tab w:val="left" w:pos="11850"/>
        </w:tabs>
      </w:pP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425"/>
        <w:gridCol w:w="426"/>
        <w:gridCol w:w="1275"/>
        <w:gridCol w:w="426"/>
        <w:gridCol w:w="3118"/>
        <w:gridCol w:w="425"/>
        <w:gridCol w:w="709"/>
        <w:gridCol w:w="6662"/>
        <w:gridCol w:w="426"/>
        <w:gridCol w:w="425"/>
        <w:gridCol w:w="567"/>
      </w:tblGrid>
      <w:tr w:rsidR="00573B1D" w:rsidRPr="009E1648" w14:paraId="317B989E" w14:textId="77777777" w:rsidTr="008549C6">
        <w:trPr>
          <w:trHeight w:val="274"/>
          <w:tblHeader/>
          <w:jc w:val="center"/>
        </w:trPr>
        <w:tc>
          <w:tcPr>
            <w:tcW w:w="675" w:type="dxa"/>
            <w:vMerge w:val="restart"/>
            <w:tcBorders>
              <w:top w:val="single" w:sz="24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7B503A06" w14:textId="6B264852" w:rsidR="00573B1D" w:rsidRPr="009E1648" w:rsidRDefault="00573B1D" w:rsidP="009B6DC9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73B1D">
              <w:rPr>
                <w:rFonts w:cstheme="minorHAnsi"/>
                <w:b/>
                <w:sz w:val="14"/>
                <w:szCs w:val="14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24" w:space="0" w:color="000000" w:themeColor="text1"/>
            </w:tcBorders>
            <w:vAlign w:val="center"/>
          </w:tcPr>
          <w:p w14:paraId="4FCEED38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24" w:space="0" w:color="000000" w:themeColor="text1"/>
            </w:tcBorders>
            <w:vAlign w:val="center"/>
          </w:tcPr>
          <w:p w14:paraId="506F4CB1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3544" w:type="dxa"/>
            <w:gridSpan w:val="2"/>
            <w:tcBorders>
              <w:top w:val="single" w:sz="24" w:space="0" w:color="000000" w:themeColor="text1"/>
            </w:tcBorders>
            <w:vAlign w:val="center"/>
          </w:tcPr>
          <w:p w14:paraId="58DE09DA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8222" w:type="dxa"/>
            <w:gridSpan w:val="4"/>
            <w:tcBorders>
              <w:top w:val="single" w:sz="24" w:space="0" w:color="000000" w:themeColor="text1"/>
            </w:tcBorders>
            <w:vAlign w:val="center"/>
          </w:tcPr>
          <w:p w14:paraId="592CCB15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24" w:space="0" w:color="000000" w:themeColor="text1"/>
            </w:tcBorders>
            <w:vAlign w:val="center"/>
          </w:tcPr>
          <w:p w14:paraId="2677CB22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24" w:space="0" w:color="000000" w:themeColor="text1"/>
              <w:right w:val="single" w:sz="18" w:space="0" w:color="000000" w:themeColor="text1"/>
            </w:tcBorders>
            <w:vAlign w:val="center"/>
          </w:tcPr>
          <w:p w14:paraId="5CB89D68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573B1D" w:rsidRPr="009E1648" w14:paraId="7C581CE4" w14:textId="77777777" w:rsidTr="008549C6">
        <w:trPr>
          <w:trHeight w:val="558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  <w:bottom w:val="single" w:sz="4" w:space="0" w:color="000000" w:themeColor="text1"/>
            </w:tcBorders>
          </w:tcPr>
          <w:p w14:paraId="6D9AA635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 w:themeColor="text1"/>
            </w:tcBorders>
          </w:tcPr>
          <w:p w14:paraId="60E74406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2329954A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0D50FC12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center"/>
          </w:tcPr>
          <w:p w14:paraId="76E2FD40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7D1A81B9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14:paraId="7CEF919C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0DB2142C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03BC9143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6662" w:type="dxa"/>
            <w:tcBorders>
              <w:bottom w:val="single" w:sz="4" w:space="0" w:color="000000" w:themeColor="text1"/>
            </w:tcBorders>
            <w:vAlign w:val="center"/>
          </w:tcPr>
          <w:p w14:paraId="741D706F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4" w:space="0" w:color="000000" w:themeColor="text1"/>
            </w:tcBorders>
            <w:vAlign w:val="center"/>
          </w:tcPr>
          <w:p w14:paraId="286F3BE6" w14:textId="77777777" w:rsidR="00573B1D" w:rsidRPr="009E1648" w:rsidRDefault="00573B1D" w:rsidP="009B6DC9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4" w:space="0" w:color="000000" w:themeColor="text1"/>
            </w:tcBorders>
          </w:tcPr>
          <w:p w14:paraId="4E59BDD8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63D4F8C2" w14:textId="77777777" w:rsidR="00573B1D" w:rsidRPr="009E1648" w:rsidRDefault="00573B1D" w:rsidP="009B6DC9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A062F" w:rsidRPr="009E1648" w14:paraId="4A7EE8E3" w14:textId="77777777" w:rsidTr="002419B4">
        <w:trPr>
          <w:cantSplit/>
          <w:trHeight w:val="271"/>
          <w:tblHeader/>
          <w:jc w:val="center"/>
        </w:trPr>
        <w:tc>
          <w:tcPr>
            <w:tcW w:w="675" w:type="dxa"/>
            <w:vMerge w:val="restart"/>
            <w:tcBorders>
              <w:left w:val="single" w:sz="18" w:space="0" w:color="000000" w:themeColor="text1"/>
            </w:tcBorders>
            <w:textDirection w:val="btLr"/>
            <w:vAlign w:val="center"/>
          </w:tcPr>
          <w:p w14:paraId="5B593EAD" w14:textId="719AE16B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26 JANVIER 2026 AU 29 MAI 2026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3EFA810E" w14:textId="77777777" w:rsidR="006A062F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130D149" w14:textId="5AE79E5B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FEVRIER </w:t>
            </w:r>
          </w:p>
          <w:p w14:paraId="09C669C3" w14:textId="73C4963E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BD41B6F" w14:textId="7CB45A45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332D30A4" w14:textId="0A5E5EE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5" w:type="dxa"/>
            <w:vAlign w:val="center"/>
          </w:tcPr>
          <w:p w14:paraId="67AFC9B5" w14:textId="0528733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6" w:type="dxa"/>
            <w:vAlign w:val="center"/>
          </w:tcPr>
          <w:p w14:paraId="5DDA258E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4DF9BA5" w14:textId="0426B1F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 xml:space="preserve">3. </w:t>
            </w:r>
            <w:r w:rsidRPr="00BC23D2">
              <w:rPr>
                <w:rFonts w:eastAsia="Calibri" w:cstheme="minorHAnsi"/>
                <w:b/>
              </w:rPr>
              <w:t>statistiques à deux variables</w:t>
            </w:r>
          </w:p>
        </w:tc>
        <w:tc>
          <w:tcPr>
            <w:tcW w:w="425" w:type="dxa"/>
            <w:vAlign w:val="center"/>
          </w:tcPr>
          <w:p w14:paraId="6162C15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4A0DE0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w14:paraId="4A71C8AB" w14:textId="1E5F6E1C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1F5260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1F5260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</w:t>
            </w:r>
            <w:r>
              <w:rPr>
                <w:rFonts w:eastAsia="Calibri" w:cstheme="minorHAnsi"/>
                <w:bCs/>
                <w:sz w:val="20"/>
                <w:szCs w:val="20"/>
              </w:rPr>
              <w:t>rés</w:t>
            </w:r>
          </w:p>
        </w:tc>
        <w:tc>
          <w:tcPr>
            <w:tcW w:w="426" w:type="dxa"/>
            <w:vAlign w:val="center"/>
          </w:tcPr>
          <w:p w14:paraId="0A2C2F14" w14:textId="31E281E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5C16B568" w14:textId="0DB9287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E3A37E3" w14:textId="42AD4AF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70,4</w:t>
            </w:r>
          </w:p>
        </w:tc>
      </w:tr>
      <w:tr w:rsidR="006A062F" w:rsidRPr="009E1648" w14:paraId="692A94B3" w14:textId="77777777" w:rsidTr="0037502B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1B93C3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A46AA3F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43FDFE31" w14:textId="1EE8020B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020D7D57" w14:textId="05D6A57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00B0F0"/>
            <w:vAlign w:val="center"/>
          </w:tcPr>
          <w:p w14:paraId="5A8E166B" w14:textId="5A61D23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17FF005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14:paraId="2CBC9838" w14:textId="64886CAA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102CE">
              <w:rPr>
                <w:rFonts w:cstheme="minorHAnsi"/>
                <w:b/>
                <w:sz w:val="16"/>
                <w:szCs w:val="16"/>
              </w:rPr>
              <w:t>CONGES DE FEVRIER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5A285FEE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59F5012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00B0F0"/>
          </w:tcPr>
          <w:p w14:paraId="273A3140" w14:textId="64ECF5B4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102CE">
              <w:rPr>
                <w:rFonts w:cstheme="minorHAnsi"/>
                <w:b/>
                <w:sz w:val="16"/>
                <w:szCs w:val="16"/>
              </w:rPr>
              <w:t>CONGES DE FEVRIER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7E80364B" w14:textId="7CA8D5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17AFD77B" w14:textId="060BA93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14:paraId="4FEA4374" w14:textId="56CCB36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7BD90516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19795E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4F5DC66F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B92672A" w14:textId="7B62B07A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1A8CA41B" w14:textId="16956F5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5" w:type="dxa"/>
            <w:vAlign w:val="center"/>
          </w:tcPr>
          <w:p w14:paraId="20805E3A" w14:textId="14E61F0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6" w:type="dxa"/>
            <w:vAlign w:val="center"/>
          </w:tcPr>
          <w:p w14:paraId="77AB964F" w14:textId="7777777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vAlign w:val="center"/>
          </w:tcPr>
          <w:p w14:paraId="0CB23A3B" w14:textId="3CBA8DD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</w:rPr>
              <w:t>3. Traiter</w:t>
            </w:r>
            <w:r w:rsidRPr="00BC23D2">
              <w:rPr>
                <w:rFonts w:eastAsia="Calibri" w:cstheme="minorHAnsi"/>
                <w:b/>
              </w:rPr>
              <w:t xml:space="preserve"> des statistiques à deux variables</w:t>
            </w:r>
          </w:p>
        </w:tc>
        <w:tc>
          <w:tcPr>
            <w:tcW w:w="425" w:type="dxa"/>
            <w:vAlign w:val="center"/>
          </w:tcPr>
          <w:p w14:paraId="2C70A1B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7F8600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0E893DD2" w14:textId="5B4B3C0C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vAlign w:val="center"/>
          </w:tcPr>
          <w:p w14:paraId="42156134" w14:textId="5D62183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493EDF68" w14:textId="7F04B0C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C0D789E" w14:textId="75F367E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74,1</w:t>
            </w:r>
          </w:p>
        </w:tc>
      </w:tr>
      <w:tr w:rsidR="006A062F" w:rsidRPr="009E1648" w14:paraId="26407B9B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42EF4303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6FEAA50D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7CAD132" w14:textId="2560EC9A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5AC82D2D" w14:textId="0EDA39D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4C79F229" w14:textId="72CE2D5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D4BEE6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6506BC23" w14:textId="005C463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E6C8453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41D366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bottom w:val="single" w:sz="18" w:space="0" w:color="auto"/>
            </w:tcBorders>
          </w:tcPr>
          <w:p w14:paraId="5FBDB801" w14:textId="704B8A2C" w:rsidR="006A062F" w:rsidRPr="00152F97" w:rsidRDefault="006A062F" w:rsidP="006A062F">
            <w:pPr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0C48F85A" w14:textId="44BE158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66C3D14" w14:textId="6E46162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17024CB" w14:textId="334304E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77,8</w:t>
            </w:r>
          </w:p>
        </w:tc>
      </w:tr>
      <w:tr w:rsidR="006A062F" w:rsidRPr="009E1648" w14:paraId="16F3CD91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2D2A67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6486C02" w14:textId="02B2EAD8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MARS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3646797" w14:textId="5BB3C14F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DE6BDB0" w14:textId="64E9CBF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6807B465" w14:textId="65B773C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AA06E0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47A97BCD" w14:textId="7877101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BFF33F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1879C2C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18" w:space="0" w:color="auto"/>
            </w:tcBorders>
          </w:tcPr>
          <w:p w14:paraId="12314427" w14:textId="1D00B6D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7103E13" w14:textId="04225F0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52A1155" w14:textId="504A2FF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09E7A6B9" w14:textId="1A10037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81,5</w:t>
            </w:r>
          </w:p>
        </w:tc>
      </w:tr>
      <w:tr w:rsidR="006A062F" w:rsidRPr="009E1648" w14:paraId="525AA8B4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5482D3AB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9FF2382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C020AA5" w14:textId="1A0BE644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455F1C4E" w14:textId="78429AE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5" w:type="dxa"/>
            <w:vAlign w:val="center"/>
          </w:tcPr>
          <w:p w14:paraId="6CCDB74C" w14:textId="13B8A57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6" w:type="dxa"/>
            <w:vAlign w:val="center"/>
          </w:tcPr>
          <w:p w14:paraId="2AFDCC1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658B03A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117856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E652CD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2A76E477" w14:textId="3F723B14" w:rsidR="006A062F" w:rsidRPr="00152F97" w:rsidRDefault="006A062F" w:rsidP="006A062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E277C54" w14:textId="546D357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BD966DA" w14:textId="1A57570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E4B85D9" w14:textId="3D5A717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85,2</w:t>
            </w:r>
          </w:p>
        </w:tc>
      </w:tr>
      <w:tr w:rsidR="006A062F" w:rsidRPr="009E1648" w14:paraId="64C751C8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2221FCA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CE68FBA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4248C1F" w14:textId="558D8E20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0920218F" w14:textId="2E3E218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5" w:type="dxa"/>
            <w:vAlign w:val="center"/>
          </w:tcPr>
          <w:p w14:paraId="30B42971" w14:textId="5E9FDDF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6" w:type="dxa"/>
            <w:vAlign w:val="center"/>
          </w:tcPr>
          <w:p w14:paraId="0AA69A43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3478B762" w14:textId="1D2CF7BE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620098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61AABE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2842972A" w14:textId="1C514F3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vAlign w:val="center"/>
          </w:tcPr>
          <w:p w14:paraId="1DADE799" w14:textId="5C780BA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vAlign w:val="center"/>
          </w:tcPr>
          <w:p w14:paraId="339A9B0B" w14:textId="69A5903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4D3AD341" w14:textId="5BE5171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88,9</w:t>
            </w:r>
          </w:p>
        </w:tc>
      </w:tr>
      <w:tr w:rsidR="006A062F" w:rsidRPr="009E1648" w14:paraId="08D6C783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4D99587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EE2F1BF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360E82E" w14:textId="32925025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27B8049B" w14:textId="559375F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5" w:type="dxa"/>
            <w:vAlign w:val="center"/>
          </w:tcPr>
          <w:p w14:paraId="59956441" w14:textId="2D13EADD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6" w:type="dxa"/>
            <w:vAlign w:val="center"/>
          </w:tcPr>
          <w:p w14:paraId="5334096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0E5A5F16" w14:textId="27FA60A4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BFE833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DFCC5F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5543B800" w14:textId="7659193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1F6A9F9" w14:textId="102A60A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0EE3845C" w14:textId="4E7787F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9597B2A" w14:textId="27155DD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92,6</w:t>
            </w:r>
          </w:p>
        </w:tc>
      </w:tr>
      <w:tr w:rsidR="006A062F" w:rsidRPr="009E1648" w14:paraId="13246603" w14:textId="77777777" w:rsidTr="00C44358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53616DF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BC4280C" w14:textId="24E81585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AVRIL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F412F40" w14:textId="5CEF6E38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2BE6A63" w14:textId="022A2A0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E044462" w14:textId="7AB49DE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 au 03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34C05D7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52CD52A6" w14:textId="3A8E065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9E896A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AE8512B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1D7EC9EC" w14:textId="532864A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 w:rsidRPr="00DB0043">
              <w:rPr>
                <w:rFonts w:eastAsia="Calibri" w:cstheme="minorHAnsi"/>
                <w:b/>
                <w:sz w:val="20"/>
                <w:szCs w:val="20"/>
              </w:rPr>
              <w:t xml:space="preserve">Leçon 2 : </w:t>
            </w:r>
            <w:r w:rsidRPr="00DB0043">
              <w:rPr>
                <w:rFonts w:eastAsia="Calibri" w:cstheme="minorHAnsi"/>
                <w:bCs/>
                <w:sz w:val="20"/>
                <w:szCs w:val="20"/>
              </w:rPr>
              <w:t>Effectuer des prévisions par la méthode des moindres carrés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4151A68" w14:textId="5741978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58A2E00C" w14:textId="5BFE0CD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7B7A0525" w14:textId="7A34B15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96,3</w:t>
            </w:r>
          </w:p>
        </w:tc>
      </w:tr>
      <w:tr w:rsidR="006A062F" w:rsidRPr="009E1648" w14:paraId="214B7E2B" w14:textId="77777777" w:rsidTr="0037502B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66A477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6643CFC1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2861C51" w14:textId="7D86EF72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DF93D44" w14:textId="269ADA4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DB064D8" w14:textId="6607974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319982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vAlign w:val="center"/>
          </w:tcPr>
          <w:p w14:paraId="17EEAFF1" w14:textId="083DC6E9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AE064A0" w14:textId="77777777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81312E" w14:textId="77777777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C000"/>
            <w:vAlign w:val="center"/>
          </w:tcPr>
          <w:p w14:paraId="7048907E" w14:textId="00636F70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kern w:val="2"/>
                <w:sz w:val="20"/>
                <w:szCs w:val="20"/>
              </w:rPr>
              <w:t>Séance de régulation</w:t>
            </w:r>
          </w:p>
        </w:tc>
        <w:tc>
          <w:tcPr>
            <w:tcW w:w="426" w:type="dxa"/>
            <w:shd w:val="clear" w:color="auto" w:fill="FFC000"/>
            <w:vAlign w:val="center"/>
          </w:tcPr>
          <w:p w14:paraId="2ADC295C" w14:textId="69DA1BE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shd w:val="clear" w:color="auto" w:fill="FFC000"/>
            <w:vAlign w:val="center"/>
          </w:tcPr>
          <w:p w14:paraId="5B2B845D" w14:textId="52E3468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C000"/>
            <w:vAlign w:val="center"/>
          </w:tcPr>
          <w:p w14:paraId="2F81CABD" w14:textId="2BE6CF0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100</w:t>
            </w:r>
          </w:p>
        </w:tc>
      </w:tr>
      <w:tr w:rsidR="006A062F" w:rsidRPr="009E1648" w14:paraId="06C78BEE" w14:textId="77777777" w:rsidTr="0037502B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833F25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BE5C336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287EB7E6" w14:textId="6C9A2FDD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2061BEC2" w14:textId="44010BC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00B0F0"/>
            <w:vAlign w:val="center"/>
          </w:tcPr>
          <w:p w14:paraId="60DFE7E6" w14:textId="3266162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6" w:type="dxa"/>
            <w:shd w:val="clear" w:color="auto" w:fill="00B0F0"/>
            <w:vAlign w:val="center"/>
          </w:tcPr>
          <w:p w14:paraId="08D0511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shd w:val="clear" w:color="auto" w:fill="00B0F0"/>
            <w:vAlign w:val="center"/>
          </w:tcPr>
          <w:p w14:paraId="3AC31CAC" w14:textId="0EB7548C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75FE5">
              <w:rPr>
                <w:rFonts w:cstheme="minorHAnsi"/>
                <w:b/>
                <w:bCs/>
                <w:sz w:val="16"/>
                <w:szCs w:val="16"/>
              </w:rPr>
              <w:t>CONGES DE PAQUES</w:t>
            </w:r>
          </w:p>
        </w:tc>
        <w:tc>
          <w:tcPr>
            <w:tcW w:w="425" w:type="dxa"/>
            <w:shd w:val="clear" w:color="auto" w:fill="00B0F0"/>
            <w:vAlign w:val="center"/>
          </w:tcPr>
          <w:p w14:paraId="6A2FB2FF" w14:textId="77777777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14:paraId="42F2C989" w14:textId="77777777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00B0F0"/>
            <w:vAlign w:val="center"/>
          </w:tcPr>
          <w:p w14:paraId="772A71FF" w14:textId="3113AA89" w:rsidR="006A062F" w:rsidRPr="00E75FE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E75FE5">
              <w:rPr>
                <w:rFonts w:cstheme="minorHAnsi"/>
                <w:b/>
                <w:bCs/>
                <w:sz w:val="16"/>
                <w:szCs w:val="16"/>
              </w:rPr>
              <w:t>CONGES DE PAQUES</w:t>
            </w:r>
          </w:p>
        </w:tc>
        <w:tc>
          <w:tcPr>
            <w:tcW w:w="426" w:type="dxa"/>
            <w:shd w:val="clear" w:color="auto" w:fill="00B0F0"/>
          </w:tcPr>
          <w:p w14:paraId="32642CB0" w14:textId="650E82C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14:paraId="481328E4" w14:textId="2480321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14:paraId="22147B36" w14:textId="7B3467D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0E9EF5CF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304FDD9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2F593B3" w14:textId="7777777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22FEE54" w14:textId="7D220539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23D6DE1E" w14:textId="6209F7A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5" w:type="dxa"/>
            <w:vAlign w:val="center"/>
          </w:tcPr>
          <w:p w14:paraId="0513E7F7" w14:textId="25A5A83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6" w:type="dxa"/>
            <w:vAlign w:val="center"/>
          </w:tcPr>
          <w:p w14:paraId="67B691A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1FE5981" w14:textId="373B9A0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5BC9FA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04591D3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</w:tcPr>
          <w:p w14:paraId="67F8227E" w14:textId="7BF0F95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550299F" w14:textId="78E81EC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F59772D" w14:textId="6A19C00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63DDEF4" w14:textId="0491D80B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71B70721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348BE6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8BD0B60" w14:textId="4E1AA697" w:rsidR="006A062F" w:rsidRPr="006A70F8" w:rsidRDefault="006A062F" w:rsidP="006A062F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MAI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76A1DD2" w14:textId="1E1B688E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2D06D7C2" w14:textId="336EF9C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A8FF87A" w14:textId="2F11E49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003C59B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 w:val="restart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64A321F" w14:textId="06093786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S</w:t>
            </w:r>
            <w:r w:rsidRPr="0035779D">
              <w:rPr>
                <w:rFonts w:eastAsia="Calibri" w:cstheme="minorHAnsi"/>
                <w:b/>
                <w:sz w:val="28"/>
                <w:szCs w:val="28"/>
              </w:rPr>
              <w:t>tage en entreprise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771A00A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2D155A2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Merge w:val="restart"/>
            <w:tcBorders>
              <w:top w:val="single" w:sz="18" w:space="0" w:color="auto"/>
            </w:tcBorders>
            <w:shd w:val="clear" w:color="auto" w:fill="FFFFFF" w:themeFill="background1"/>
          </w:tcPr>
          <w:p w14:paraId="19A6372A" w14:textId="77777777" w:rsidR="006A062F" w:rsidRDefault="006A062F" w:rsidP="006A062F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7305EB0" w14:textId="189EFBE9" w:rsidR="006A062F" w:rsidRPr="00E33785" w:rsidRDefault="006A062F" w:rsidP="006A062F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S</w:t>
            </w:r>
            <w:r w:rsidRPr="0035779D">
              <w:rPr>
                <w:rFonts w:eastAsia="Calibri" w:cstheme="minorHAnsi"/>
                <w:b/>
                <w:sz w:val="28"/>
                <w:szCs w:val="28"/>
              </w:rPr>
              <w:t>tage en entreprise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05AD5B96" w14:textId="4145B8B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669F2E34" w14:textId="5DEBFC9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3BC813F" w14:textId="669ADBB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4E343521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1599748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3B17218D" w14:textId="77777777" w:rsidR="006A062F" w:rsidRDefault="006A062F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16EE9E8" w14:textId="283CFFC8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14:paraId="171007EE" w14:textId="4370B935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5" w:type="dxa"/>
            <w:vAlign w:val="center"/>
          </w:tcPr>
          <w:p w14:paraId="5D0CF41A" w14:textId="5AA1945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6" w:type="dxa"/>
            <w:vAlign w:val="center"/>
          </w:tcPr>
          <w:p w14:paraId="54FD691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8B57F35" w14:textId="7A439213" w:rsidR="006A062F" w:rsidRPr="00DE7827" w:rsidRDefault="006A062F" w:rsidP="006A062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5DDE4A8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C99B0B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Merge/>
          </w:tcPr>
          <w:p w14:paraId="1F1C177F" w14:textId="0F40CE3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13BE2886" w14:textId="02659CE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12557CD" w14:textId="452A49F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0A61304" w14:textId="553AA07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26B1586D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43E70C91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11D9E31B" w14:textId="77777777" w:rsidR="006A062F" w:rsidRDefault="006A062F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EEA40C6" w14:textId="02EA4627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14:paraId="2BC3CE16" w14:textId="567DFA6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5" w:type="dxa"/>
            <w:vAlign w:val="center"/>
          </w:tcPr>
          <w:p w14:paraId="11C5FA09" w14:textId="0E2996B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6" w:type="dxa"/>
            <w:vAlign w:val="center"/>
          </w:tcPr>
          <w:p w14:paraId="7315EF2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B849AB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93109F9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958499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Merge/>
            <w:vAlign w:val="center"/>
          </w:tcPr>
          <w:p w14:paraId="1B0CA956" w14:textId="42BCFFA4" w:rsidR="006A062F" w:rsidRPr="0012208F" w:rsidRDefault="006A062F" w:rsidP="006A062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FC8FC8B" w14:textId="644D2F20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C8D3217" w14:textId="7101920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FC79523" w14:textId="4432EED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4EB76680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7C9A190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3EBFDE31" w14:textId="77777777" w:rsidR="006A062F" w:rsidRDefault="006A062F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1BBC8F4" w14:textId="2E84AE2F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14:paraId="7C191998" w14:textId="39FBF438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5" w:type="dxa"/>
            <w:vAlign w:val="center"/>
          </w:tcPr>
          <w:p w14:paraId="69F7DE11" w14:textId="109133E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6" w:type="dxa"/>
            <w:vAlign w:val="center"/>
          </w:tcPr>
          <w:p w14:paraId="650F2A2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1D05324" w14:textId="0D47CC4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0123811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5FD8930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Merge/>
            <w:vAlign w:val="center"/>
          </w:tcPr>
          <w:p w14:paraId="7A84EC4C" w14:textId="25522E41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586A22BC" w14:textId="149EA5FA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AC35B56" w14:textId="5F211E9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3393F8AA" w14:textId="0015CB3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3C779BA3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09F0FB1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000000" w:themeColor="text1"/>
            </w:tcBorders>
            <w:textDirection w:val="btLr"/>
          </w:tcPr>
          <w:p w14:paraId="7CDCE2A3" w14:textId="77777777" w:rsidR="006A062F" w:rsidRDefault="006A062F" w:rsidP="006A062F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40EF8625" w14:textId="6E70B09D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3FFA07E4" w14:textId="2FD62CA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14:paraId="760D967C" w14:textId="2C40721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0252F90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vMerge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4283D43" w14:textId="16739C14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6C3044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128775C7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vMerge/>
            <w:tcBorders>
              <w:bottom w:val="single" w:sz="18" w:space="0" w:color="000000" w:themeColor="text1"/>
            </w:tcBorders>
            <w:vAlign w:val="center"/>
          </w:tcPr>
          <w:p w14:paraId="71BE1B4C" w14:textId="60F4CA6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252A21CE" w14:textId="082A676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C5FA497" w14:textId="16BDBDE3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C3A1D01" w14:textId="5CC5438F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7E7110F0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</w:tcBorders>
          </w:tcPr>
          <w:p w14:paraId="6CE4270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CF699AD" w14:textId="77777777" w:rsidR="006A062F" w:rsidRDefault="006A062F" w:rsidP="006A062F">
            <w:pPr>
              <w:spacing w:beforeAutospacing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  <w:p w14:paraId="1289A355" w14:textId="77777777" w:rsidR="006A062F" w:rsidRDefault="006A062F" w:rsidP="006A062F">
            <w:pPr>
              <w:spacing w:beforeAutospacing="0"/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  <w:p w14:paraId="2F3B4246" w14:textId="1B727F48" w:rsidR="006A062F" w:rsidRDefault="006A062F" w:rsidP="006A062F">
            <w:pPr>
              <w:spacing w:beforeAutospacing="0"/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JUIN</w:t>
            </w:r>
          </w:p>
          <w:p w14:paraId="07BADC71" w14:textId="00CE8BC7" w:rsidR="006A062F" w:rsidRDefault="006A062F" w:rsidP="006A062F">
            <w:pPr>
              <w:spacing w:before="100"/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6A78FE1" w14:textId="3C4E37BB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6" w:type="dxa"/>
            <w:vAlign w:val="center"/>
          </w:tcPr>
          <w:p w14:paraId="05476064" w14:textId="2207CE56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1275" w:type="dxa"/>
            <w:vAlign w:val="center"/>
          </w:tcPr>
          <w:p w14:paraId="1E4991E7" w14:textId="66A5432C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6" w:type="dxa"/>
            <w:vAlign w:val="center"/>
          </w:tcPr>
          <w:p w14:paraId="076F1FE4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D27208E" w14:textId="19A401A4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118C04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D962635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6444B02B" w14:textId="76DBF0CA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A27578F" w14:textId="690359BE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1256DF0C" w14:textId="1D2329B2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9B77786" w14:textId="5DCD0419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A062F" w:rsidRPr="009E1648" w14:paraId="005E00E4" w14:textId="77777777" w:rsidTr="0043269E">
        <w:trPr>
          <w:cantSplit/>
          <w:trHeight w:val="271"/>
          <w:tblHeader/>
          <w:jc w:val="center"/>
        </w:trPr>
        <w:tc>
          <w:tcPr>
            <w:tcW w:w="67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1AD20002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000000" w:themeColor="text1"/>
            </w:tcBorders>
          </w:tcPr>
          <w:p w14:paraId="05570C58" w14:textId="77777777" w:rsidR="006A062F" w:rsidRDefault="006A062F" w:rsidP="006A062F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7781479C" w14:textId="0536815B" w:rsidR="006A062F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35A51BFE" w14:textId="6FA64137" w:rsidR="006A062F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35</w:t>
            </w:r>
          </w:p>
        </w:tc>
        <w:tc>
          <w:tcPr>
            <w:tcW w:w="1275" w:type="dxa"/>
            <w:tcBorders>
              <w:bottom w:val="single" w:sz="18" w:space="0" w:color="000000" w:themeColor="text1"/>
            </w:tcBorders>
            <w:vAlign w:val="center"/>
          </w:tcPr>
          <w:p w14:paraId="1A2F9D8B" w14:textId="6DB37BDF" w:rsidR="006A062F" w:rsidRDefault="006A062F" w:rsidP="006A06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vAlign w:val="center"/>
          </w:tcPr>
          <w:p w14:paraId="2FBB8ECD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18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96215E1" w14:textId="43DFAC25" w:rsidR="006A062F" w:rsidRPr="009E1648" w:rsidRDefault="006A062F" w:rsidP="006A062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vAlign w:val="center"/>
          </w:tcPr>
          <w:p w14:paraId="52EE368C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vAlign w:val="center"/>
          </w:tcPr>
          <w:p w14:paraId="17AF8296" w14:textId="77777777" w:rsidR="006A062F" w:rsidRPr="009E1648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662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43317348" w14:textId="6EB15E0E" w:rsidR="006A062F" w:rsidRPr="00B66E5B" w:rsidRDefault="006A062F" w:rsidP="006A062F">
            <w:pPr>
              <w:jc w:val="center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B20733C" w14:textId="28E7DD11" w:rsidR="006A062F" w:rsidRPr="00EC7A7D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6F1BC16" w14:textId="72F12A12" w:rsidR="006A062F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2C95211" w14:textId="4096C430" w:rsidR="006A062F" w:rsidRDefault="006A062F" w:rsidP="006A062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52A3CF68" w14:textId="77777777" w:rsidR="00B741AC" w:rsidRPr="00321014" w:rsidRDefault="00B741AC" w:rsidP="00B741AC">
      <w:pPr>
        <w:rPr>
          <w:sz w:val="2"/>
        </w:rPr>
      </w:pPr>
    </w:p>
    <w:tbl>
      <w:tblPr>
        <w:tblStyle w:val="Grilledutableau"/>
        <w:tblW w:w="1612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113"/>
      </w:tblGrid>
      <w:tr w:rsidR="00B741AC" w14:paraId="2C049A2F" w14:textId="77777777" w:rsidTr="00CA20B7">
        <w:tc>
          <w:tcPr>
            <w:tcW w:w="8006" w:type="dxa"/>
            <w:gridSpan w:val="2"/>
          </w:tcPr>
          <w:p w14:paraId="7158AB4F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115" w:type="dxa"/>
            <w:gridSpan w:val="2"/>
          </w:tcPr>
          <w:p w14:paraId="71B0F06E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B741AC" w14:paraId="616C4DB5" w14:textId="77777777" w:rsidTr="00CA20B7">
        <w:tc>
          <w:tcPr>
            <w:tcW w:w="4003" w:type="dxa"/>
          </w:tcPr>
          <w:p w14:paraId="479BB80B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14:paraId="3BF055F6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14:paraId="0E1EA1A7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113" w:type="dxa"/>
          </w:tcPr>
          <w:p w14:paraId="482C2AA1" w14:textId="77777777" w:rsidR="00B741AC" w:rsidRDefault="00B741AC" w:rsidP="009B6DC9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B741AC" w14:paraId="72DE3027" w14:textId="77777777" w:rsidTr="00CA20B7">
        <w:trPr>
          <w:trHeight w:val="415"/>
        </w:trPr>
        <w:tc>
          <w:tcPr>
            <w:tcW w:w="4003" w:type="dxa"/>
          </w:tcPr>
          <w:p w14:paraId="52D5E576" w14:textId="77777777" w:rsidR="00B741AC" w:rsidRDefault="00B741AC" w:rsidP="009B6DC9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14:paraId="72D0B848" w14:textId="77777777" w:rsidR="00B741AC" w:rsidRDefault="00B741AC" w:rsidP="009B6DC9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14:paraId="4C3A88E2" w14:textId="77777777" w:rsidR="00B741AC" w:rsidRDefault="00B741AC" w:rsidP="009B6DC9">
            <w:pPr>
              <w:tabs>
                <w:tab w:val="left" w:pos="15170"/>
              </w:tabs>
            </w:pPr>
          </w:p>
        </w:tc>
        <w:tc>
          <w:tcPr>
            <w:tcW w:w="4113" w:type="dxa"/>
          </w:tcPr>
          <w:p w14:paraId="7CA22123" w14:textId="77777777" w:rsidR="00B741AC" w:rsidRDefault="00B741AC" w:rsidP="009B6DC9">
            <w:pPr>
              <w:tabs>
                <w:tab w:val="left" w:pos="15170"/>
              </w:tabs>
            </w:pPr>
          </w:p>
        </w:tc>
      </w:tr>
    </w:tbl>
    <w:p w14:paraId="50EA2C7F" w14:textId="77777777" w:rsidR="00B741AC" w:rsidRDefault="00000000" w:rsidP="00B741AC">
      <w:pPr>
        <w:tabs>
          <w:tab w:val="left" w:pos="15170"/>
        </w:tabs>
      </w:pPr>
      <w:r>
        <w:rPr>
          <w:noProof/>
          <w:lang w:eastAsia="fr-FR"/>
        </w:rPr>
        <w:pict w14:anchorId="1B97373D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alt="" style="position:absolute;margin-left:-6.3pt;margin-top:10pt;width:807pt;height:45.9pt;z-index:251658240;mso-wrap-edited:f;mso-height-percent:0;mso-position-horizontal-relative:text;mso-position-vertical-relative:text;mso-height-percent:0;v-text-anchor:top">
            <v:textbox style="mso-next-textbox:#_x0000_s2051">
              <w:txbxContent>
                <w:p w14:paraId="52EA66C8" w14:textId="390D8CF8" w:rsidR="00B741AC" w:rsidRPr="000B4696" w:rsidRDefault="00B741AC" w:rsidP="000B46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14:paraId="0575E1D9" w14:textId="77777777" w:rsidR="00B741AC" w:rsidRDefault="00B741AC" w:rsidP="00B741AC"/>
                <w:p w14:paraId="1665F77C" w14:textId="77777777" w:rsidR="00B741AC" w:rsidRDefault="00B741AC" w:rsidP="00B741AC"/>
                <w:p w14:paraId="60D4059E" w14:textId="77777777" w:rsidR="00B741AC" w:rsidRDefault="00B741AC" w:rsidP="00B741AC"/>
                <w:p w14:paraId="40E879BB" w14:textId="77777777" w:rsidR="00B741AC" w:rsidRDefault="00B741AC" w:rsidP="00B741AC"/>
              </w:txbxContent>
            </v:textbox>
          </v:shape>
        </w:pict>
      </w:r>
    </w:p>
    <w:p w14:paraId="42B9E65E" w14:textId="77777777" w:rsidR="00B741AC" w:rsidRDefault="00B741AC" w:rsidP="00B741AC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                  </w:t>
      </w:r>
    </w:p>
    <w:p w14:paraId="70C78301" w14:textId="77777777" w:rsidR="00B741AC" w:rsidRPr="00491482" w:rsidRDefault="00000000" w:rsidP="00B741AC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w:pict w14:anchorId="132EE78B">
          <v:shape id="_x0000_s2050" type="#_x0000_t202" alt="" style="position:absolute;margin-left:81.15pt;margin-top:35.3pt;width:681.5pt;height:28.45pt;z-index:251659264;mso-wrap-style:square;mso-wrap-edited:f;mso-width-percent:0;mso-height-percent:0;mso-width-percent:0;mso-height-percent:0;v-text-anchor:top" stroked="f">
            <v:textbox style="mso-next-textbox:#_x0000_s2050">
              <w:txbxContent>
                <w:p w14:paraId="68DCC2E5" w14:textId="77777777" w:rsidR="00B741AC" w:rsidRPr="006A70F8" w:rsidRDefault="00B741AC" w:rsidP="00B741AC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 xml:space="preserve">D : </w:t>
                  </w:r>
                  <w:proofErr w:type="gramStart"/>
                  <w:r w:rsidRPr="006A70F8">
                    <w:rPr>
                      <w:b/>
                    </w:rPr>
                    <w:t>Durée</w:t>
                  </w:r>
                  <w:r>
                    <w:rPr>
                      <w:b/>
                    </w:rPr>
                    <w:t xml:space="preserve">  C</w:t>
                  </w:r>
                  <w:proofErr w:type="gramEnd"/>
                  <w:r>
                    <w:rPr>
                      <w:b/>
                    </w:rPr>
                    <w:t> : Cumul   CD : Cumul de la D</w:t>
                  </w:r>
                  <w:r w:rsidRPr="006A70F8">
                    <w:rPr>
                      <w:b/>
                    </w:rPr>
                    <w:t>urée    TE : Taux d’exécution = cumul</w:t>
                  </w:r>
                  <w:r>
                    <w:rPr>
                      <w:b/>
                    </w:rPr>
                    <w:t xml:space="preserve"> de la </w:t>
                  </w:r>
                  <w:proofErr w:type="gramStart"/>
                  <w:r>
                    <w:rPr>
                      <w:b/>
                    </w:rPr>
                    <w:t xml:space="preserve">durée </w:t>
                  </w:r>
                  <w:r w:rsidRPr="006A70F8">
                    <w:rPr>
                      <w:b/>
                    </w:rPr>
                    <w:t xml:space="preserve"> x</w:t>
                  </w:r>
                  <w:proofErr w:type="gramEnd"/>
                  <w:r w:rsidRPr="006A70F8">
                    <w:rPr>
                      <w:b/>
                    </w:rPr>
                    <w:t xml:space="preserve"> 100/volume horaire annuel </w:t>
                  </w:r>
                </w:p>
              </w:txbxContent>
            </v:textbox>
          </v:shape>
        </w:pict>
      </w:r>
      <w:r w:rsidR="00B741AC" w:rsidRPr="00491482">
        <w:rPr>
          <w:b/>
        </w:rPr>
        <w:t xml:space="preserve">      NOTA BENE : Insérer </w:t>
      </w:r>
      <w:r w:rsidR="00B741AC">
        <w:rPr>
          <w:b/>
        </w:rPr>
        <w:t xml:space="preserve">les dates des examens blancs, </w:t>
      </w:r>
      <w:r w:rsidR="00B741AC" w:rsidRPr="00491482">
        <w:rPr>
          <w:b/>
        </w:rPr>
        <w:t>des partiels</w:t>
      </w:r>
      <w:r w:rsidR="00B741AC">
        <w:rPr>
          <w:b/>
        </w:rPr>
        <w:t>, des contrôles programmés, des devoirs de niveau, des devoirs communs selon le cas.</w:t>
      </w:r>
    </w:p>
    <w:sectPr w:rsidR="00B741AC" w:rsidRPr="00491482" w:rsidSect="009A3E79">
      <w:headerReference w:type="default" r:id="rId7"/>
      <w:footerReference w:type="default" r:id="rId8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46E4C" w14:textId="77777777" w:rsidR="00C813E8" w:rsidRDefault="00C813E8">
      <w:pPr>
        <w:spacing w:before="0"/>
      </w:pPr>
      <w:r>
        <w:separator/>
      </w:r>
    </w:p>
  </w:endnote>
  <w:endnote w:type="continuationSeparator" w:id="0">
    <w:p w14:paraId="32A9553A" w14:textId="77777777" w:rsidR="00C813E8" w:rsidRDefault="00C813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55CB" w14:textId="241031B0" w:rsidR="00356C3B" w:rsidRPr="00321014" w:rsidRDefault="00000000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zh-TW"/>
      </w:rPr>
      <w:pict w14:anchorId="17F9D57E">
        <v:group id="_x0000_s1027" alt="" style="position:absolute;left:0;text-align:left;margin-left:0;margin-top:0;width:841.9pt;height:19.75pt;flip:y;z-index:251656704;mso-width-percent:1000;mso-position-horizontal:center;mso-position-horizontal-relative:page;mso-position-vertical:bottom;mso-position-vertical-relative:page;mso-width-percent:10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alt="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1029" alt="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502DA1" w:rsidRPr="00502DA1">
      <w:rPr>
        <w:rFonts w:asciiTheme="majorHAnsi" w:hAnsiTheme="majorHAnsi" w:cstheme="majorHAnsi"/>
        <w:b/>
        <w:i/>
        <w:sz w:val="20"/>
      </w:rPr>
      <w:t xml:space="preserve"> </w:t>
    </w:r>
    <w:r w:rsidR="00502DA1" w:rsidRPr="00321014">
      <w:rPr>
        <w:rFonts w:asciiTheme="majorHAnsi" w:hAnsiTheme="majorHAnsi" w:cstheme="majorHAnsi"/>
        <w:b/>
        <w:i/>
        <w:sz w:val="20"/>
      </w:rPr>
      <w:t xml:space="preserve">PROGRESSION </w:t>
    </w:r>
    <w:r w:rsidR="00502DA1">
      <w:rPr>
        <w:rFonts w:asciiTheme="majorHAnsi" w:hAnsiTheme="majorHAnsi" w:cstheme="majorHAnsi"/>
        <w:b/>
        <w:i/>
        <w:sz w:val="20"/>
      </w:rPr>
      <w:t xml:space="preserve">MATHEMATIQUES _ IGETFPA </w:t>
    </w:r>
    <w:r w:rsidR="002747A3">
      <w:rPr>
        <w:rFonts w:asciiTheme="majorHAnsi" w:hAnsiTheme="majorHAnsi" w:cstheme="majorHAnsi"/>
        <w:b/>
        <w:i/>
        <w:sz w:val="20"/>
      </w:rPr>
      <w:t>2025-2026</w:t>
    </w:r>
    <w:r w:rsidR="00502DA1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 w:rsidR="00D12D3E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zh-TW"/>
      </w:rPr>
      <w:pict w14:anchorId="66800742">
        <v:rect id="_x0000_s1026" alt="" style="position:absolute;left:0;text-align:left;margin-left:0;margin-top:0;width:7.15pt;height:31.9pt;z-index:251657728;mso-wrap-edited:f;mso-width-percent:0;mso-height-percent:900;mso-position-horizontal:center;mso-position-horizontal-relative:left-margin-area;mso-position-vertical:bottom;mso-position-vertical-relative:page;mso-width-percent:0;mso-height-percent:900;mso-height-relative:bottom-margin-area" fillcolor="#4bacc6 [3208]" strokecolor="#205867 [1608]">
          <w10:wrap anchorx="margin" anchory="page"/>
        </v:rect>
      </w:pict>
    </w:r>
    <w:r>
      <w:rPr>
        <w:b/>
        <w:i/>
        <w:noProof/>
        <w:sz w:val="20"/>
        <w:lang w:eastAsia="zh-TW"/>
      </w:rPr>
      <w:pict w14:anchorId="58A34990">
        <v:rect id="_x0000_s1025" alt="" style="position:absolute;left:0;text-align:left;margin-left:0;margin-top:0;width:7.15pt;height:31.9pt;z-index:251658752;mso-wrap-edited:f;mso-width-percent:0;mso-height-percent:900;mso-position-horizontal:center;mso-position-horizontal-relative:right-margin-area;mso-position-vertical:bottom;mso-position-vertical-relative:page;mso-width-percent:0;mso-height-percent:900;mso-height-relative:bottom-margin-area" fillcolor="#4bacc6 [3208]" strokecolor="#205867 [1608]">
          <w10:wrap anchorx="page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A9C82" w14:textId="77777777" w:rsidR="00C813E8" w:rsidRDefault="00C813E8">
      <w:pPr>
        <w:spacing w:before="0"/>
      </w:pPr>
      <w:r>
        <w:separator/>
      </w:r>
    </w:p>
  </w:footnote>
  <w:footnote w:type="continuationSeparator" w:id="0">
    <w:p w14:paraId="2606E467" w14:textId="77777777" w:rsidR="00C813E8" w:rsidRDefault="00C813E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5204"/>
      <w:docPartObj>
        <w:docPartGallery w:val="Page Numbers (Top of Page)"/>
        <w:docPartUnique/>
      </w:docPartObj>
    </w:sdtPr>
    <w:sdtContent>
      <w:p w14:paraId="76885B92" w14:textId="77777777" w:rsidR="00356C3B" w:rsidRDefault="00D12D3E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6564">
          <w:rPr>
            <w:noProof/>
          </w:rPr>
          <w:t>1</w:t>
        </w:r>
        <w:r>
          <w:fldChar w:fldCharType="end"/>
        </w:r>
      </w:p>
    </w:sdtContent>
  </w:sdt>
  <w:p w14:paraId="682DE3A7" w14:textId="77777777" w:rsidR="00356C3B" w:rsidRDefault="00356C3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  <o:rules v:ext="edit">
        <o:r id="V:Rule1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41AC"/>
    <w:rsid w:val="00005658"/>
    <w:rsid w:val="000178A0"/>
    <w:rsid w:val="00032F3A"/>
    <w:rsid w:val="00043B6F"/>
    <w:rsid w:val="00052335"/>
    <w:rsid w:val="0006534B"/>
    <w:rsid w:val="00071D48"/>
    <w:rsid w:val="0007286B"/>
    <w:rsid w:val="00075368"/>
    <w:rsid w:val="00075D5C"/>
    <w:rsid w:val="000A4FF7"/>
    <w:rsid w:val="000B4696"/>
    <w:rsid w:val="000F2B1E"/>
    <w:rsid w:val="00102C45"/>
    <w:rsid w:val="00113505"/>
    <w:rsid w:val="0012208F"/>
    <w:rsid w:val="001453B8"/>
    <w:rsid w:val="00152F97"/>
    <w:rsid w:val="001554FA"/>
    <w:rsid w:val="001633FF"/>
    <w:rsid w:val="001647C4"/>
    <w:rsid w:val="00165927"/>
    <w:rsid w:val="00166114"/>
    <w:rsid w:val="001722E4"/>
    <w:rsid w:val="0018562B"/>
    <w:rsid w:val="001B18D0"/>
    <w:rsid w:val="001B6F68"/>
    <w:rsid w:val="001C71EF"/>
    <w:rsid w:val="001D4C88"/>
    <w:rsid w:val="001D7158"/>
    <w:rsid w:val="001E3570"/>
    <w:rsid w:val="001E77A6"/>
    <w:rsid w:val="001F2FD0"/>
    <w:rsid w:val="001F47C8"/>
    <w:rsid w:val="0020172F"/>
    <w:rsid w:val="002161E8"/>
    <w:rsid w:val="00226739"/>
    <w:rsid w:val="00270EF1"/>
    <w:rsid w:val="002747A3"/>
    <w:rsid w:val="002871F3"/>
    <w:rsid w:val="002A6561"/>
    <w:rsid w:val="002B3494"/>
    <w:rsid w:val="002D3131"/>
    <w:rsid w:val="002E5A76"/>
    <w:rsid w:val="002F0F95"/>
    <w:rsid w:val="002F483B"/>
    <w:rsid w:val="00305473"/>
    <w:rsid w:val="00311F9A"/>
    <w:rsid w:val="00320D31"/>
    <w:rsid w:val="00333122"/>
    <w:rsid w:val="00335C26"/>
    <w:rsid w:val="00345939"/>
    <w:rsid w:val="00346DFA"/>
    <w:rsid w:val="00356C3B"/>
    <w:rsid w:val="00357AC9"/>
    <w:rsid w:val="003634F8"/>
    <w:rsid w:val="0037502B"/>
    <w:rsid w:val="00375EA5"/>
    <w:rsid w:val="003844E5"/>
    <w:rsid w:val="00387899"/>
    <w:rsid w:val="00392865"/>
    <w:rsid w:val="003E0DDD"/>
    <w:rsid w:val="003F0F5E"/>
    <w:rsid w:val="003F29B3"/>
    <w:rsid w:val="004057A2"/>
    <w:rsid w:val="00415A12"/>
    <w:rsid w:val="00416CC4"/>
    <w:rsid w:val="00423496"/>
    <w:rsid w:val="00427994"/>
    <w:rsid w:val="0043269E"/>
    <w:rsid w:val="0043291D"/>
    <w:rsid w:val="00455E2D"/>
    <w:rsid w:val="00461446"/>
    <w:rsid w:val="00484913"/>
    <w:rsid w:val="004A4507"/>
    <w:rsid w:val="004D17D4"/>
    <w:rsid w:val="004E562B"/>
    <w:rsid w:val="00502DA1"/>
    <w:rsid w:val="00521A84"/>
    <w:rsid w:val="0053211B"/>
    <w:rsid w:val="0056506E"/>
    <w:rsid w:val="00573B1D"/>
    <w:rsid w:val="0057429C"/>
    <w:rsid w:val="00593079"/>
    <w:rsid w:val="005A2424"/>
    <w:rsid w:val="005E020C"/>
    <w:rsid w:val="005E669C"/>
    <w:rsid w:val="00612E53"/>
    <w:rsid w:val="00615FFF"/>
    <w:rsid w:val="00633136"/>
    <w:rsid w:val="0063557F"/>
    <w:rsid w:val="0063611D"/>
    <w:rsid w:val="00636E14"/>
    <w:rsid w:val="00641B87"/>
    <w:rsid w:val="006537B8"/>
    <w:rsid w:val="00655370"/>
    <w:rsid w:val="00661E6F"/>
    <w:rsid w:val="0066745E"/>
    <w:rsid w:val="00680E10"/>
    <w:rsid w:val="00681DCB"/>
    <w:rsid w:val="00696F89"/>
    <w:rsid w:val="00697F51"/>
    <w:rsid w:val="006A062F"/>
    <w:rsid w:val="006A598C"/>
    <w:rsid w:val="006F1129"/>
    <w:rsid w:val="006F42DD"/>
    <w:rsid w:val="007012E4"/>
    <w:rsid w:val="00702254"/>
    <w:rsid w:val="00702273"/>
    <w:rsid w:val="0070449B"/>
    <w:rsid w:val="007245F2"/>
    <w:rsid w:val="007437FE"/>
    <w:rsid w:val="0078093C"/>
    <w:rsid w:val="00783AA6"/>
    <w:rsid w:val="007B0FBE"/>
    <w:rsid w:val="007B3770"/>
    <w:rsid w:val="007B6D2F"/>
    <w:rsid w:val="007F5399"/>
    <w:rsid w:val="00803D2D"/>
    <w:rsid w:val="00806CD1"/>
    <w:rsid w:val="00834B0B"/>
    <w:rsid w:val="008423E1"/>
    <w:rsid w:val="008445D4"/>
    <w:rsid w:val="00853027"/>
    <w:rsid w:val="008549C6"/>
    <w:rsid w:val="00864086"/>
    <w:rsid w:val="0087460D"/>
    <w:rsid w:val="00874BED"/>
    <w:rsid w:val="008909D3"/>
    <w:rsid w:val="008916D7"/>
    <w:rsid w:val="00893311"/>
    <w:rsid w:val="00895514"/>
    <w:rsid w:val="00896499"/>
    <w:rsid w:val="00896904"/>
    <w:rsid w:val="008C5CD4"/>
    <w:rsid w:val="008D598F"/>
    <w:rsid w:val="008E1518"/>
    <w:rsid w:val="009058F1"/>
    <w:rsid w:val="0092372B"/>
    <w:rsid w:val="00926F68"/>
    <w:rsid w:val="009371C9"/>
    <w:rsid w:val="00953E13"/>
    <w:rsid w:val="009606ED"/>
    <w:rsid w:val="009757CD"/>
    <w:rsid w:val="00983757"/>
    <w:rsid w:val="00996654"/>
    <w:rsid w:val="009B2EB7"/>
    <w:rsid w:val="009B5271"/>
    <w:rsid w:val="009C2BE9"/>
    <w:rsid w:val="009D6A62"/>
    <w:rsid w:val="009E09CF"/>
    <w:rsid w:val="009F2CF1"/>
    <w:rsid w:val="00A003D3"/>
    <w:rsid w:val="00A02C14"/>
    <w:rsid w:val="00A10EAC"/>
    <w:rsid w:val="00A1440E"/>
    <w:rsid w:val="00A55CFA"/>
    <w:rsid w:val="00A577F7"/>
    <w:rsid w:val="00A60F16"/>
    <w:rsid w:val="00A65370"/>
    <w:rsid w:val="00A71A68"/>
    <w:rsid w:val="00A7319C"/>
    <w:rsid w:val="00A97F44"/>
    <w:rsid w:val="00AA1FE4"/>
    <w:rsid w:val="00AE0F24"/>
    <w:rsid w:val="00AF1C82"/>
    <w:rsid w:val="00B01084"/>
    <w:rsid w:val="00B228F2"/>
    <w:rsid w:val="00B427FE"/>
    <w:rsid w:val="00B44D2D"/>
    <w:rsid w:val="00B56564"/>
    <w:rsid w:val="00B634EA"/>
    <w:rsid w:val="00B651AE"/>
    <w:rsid w:val="00B73753"/>
    <w:rsid w:val="00B741AC"/>
    <w:rsid w:val="00B77734"/>
    <w:rsid w:val="00B814D8"/>
    <w:rsid w:val="00BB4312"/>
    <w:rsid w:val="00BC0D0A"/>
    <w:rsid w:val="00BC3F36"/>
    <w:rsid w:val="00BD0475"/>
    <w:rsid w:val="00BD68BE"/>
    <w:rsid w:val="00BE53B9"/>
    <w:rsid w:val="00C01D27"/>
    <w:rsid w:val="00C16B6E"/>
    <w:rsid w:val="00C22D6F"/>
    <w:rsid w:val="00C80902"/>
    <w:rsid w:val="00C813E8"/>
    <w:rsid w:val="00C830AE"/>
    <w:rsid w:val="00C858FB"/>
    <w:rsid w:val="00CA20B7"/>
    <w:rsid w:val="00CF5398"/>
    <w:rsid w:val="00CF7C7E"/>
    <w:rsid w:val="00D04F20"/>
    <w:rsid w:val="00D12D3E"/>
    <w:rsid w:val="00D211BC"/>
    <w:rsid w:val="00D2237F"/>
    <w:rsid w:val="00D24F12"/>
    <w:rsid w:val="00D509F4"/>
    <w:rsid w:val="00D54DE0"/>
    <w:rsid w:val="00D62909"/>
    <w:rsid w:val="00D775D7"/>
    <w:rsid w:val="00D86F43"/>
    <w:rsid w:val="00DC3806"/>
    <w:rsid w:val="00DC72C5"/>
    <w:rsid w:val="00DD4F06"/>
    <w:rsid w:val="00DD51D5"/>
    <w:rsid w:val="00DD7F37"/>
    <w:rsid w:val="00DE2D54"/>
    <w:rsid w:val="00DE4B2F"/>
    <w:rsid w:val="00DE7827"/>
    <w:rsid w:val="00E176B5"/>
    <w:rsid w:val="00E33785"/>
    <w:rsid w:val="00E75FE5"/>
    <w:rsid w:val="00E80421"/>
    <w:rsid w:val="00E84E4D"/>
    <w:rsid w:val="00E851AC"/>
    <w:rsid w:val="00E90696"/>
    <w:rsid w:val="00E96339"/>
    <w:rsid w:val="00EA0E02"/>
    <w:rsid w:val="00EC2DF2"/>
    <w:rsid w:val="00ED464D"/>
    <w:rsid w:val="00EE47D4"/>
    <w:rsid w:val="00EF6637"/>
    <w:rsid w:val="00F016AA"/>
    <w:rsid w:val="00F06EA1"/>
    <w:rsid w:val="00F15AB4"/>
    <w:rsid w:val="00F64070"/>
    <w:rsid w:val="00F844CE"/>
    <w:rsid w:val="00FA0B5D"/>
    <w:rsid w:val="00FA45A3"/>
    <w:rsid w:val="00FC387D"/>
    <w:rsid w:val="00FD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7277AFD"/>
  <w15:docId w15:val="{E2DF840F-172C-4FA8-A995-B55CAC3D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1AC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B741AC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B741AC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B741AC"/>
  </w:style>
  <w:style w:type="paragraph" w:styleId="Pieddepage">
    <w:name w:val="footer"/>
    <w:basedOn w:val="Normal"/>
    <w:link w:val="PieddepageCar"/>
    <w:uiPriority w:val="99"/>
    <w:unhideWhenUsed/>
    <w:rsid w:val="00B741AC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B741AC"/>
  </w:style>
  <w:style w:type="character" w:styleId="Lienhypertexte">
    <w:name w:val="Hyperlink"/>
    <w:basedOn w:val="Policepardfaut"/>
    <w:uiPriority w:val="99"/>
    <w:unhideWhenUsed/>
    <w:rsid w:val="00B741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690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jean-claude koffi</cp:lastModifiedBy>
  <cp:revision>144</cp:revision>
  <dcterms:created xsi:type="dcterms:W3CDTF">2015-09-21T07:11:00Z</dcterms:created>
  <dcterms:modified xsi:type="dcterms:W3CDTF">2025-09-05T06:36:00Z</dcterms:modified>
</cp:coreProperties>
</file>