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B25" w:rsidRPr="000662E7" w:rsidRDefault="000662E7" w:rsidP="000662E7">
      <w:pPr>
        <w:pStyle w:val="Sansinterligne"/>
        <w:jc w:val="right"/>
        <w:rPr>
          <w:rFonts w:ascii="Times New Roman" w:hAnsi="Times New Roman" w:cs="Times New Roman"/>
          <w:sz w:val="24"/>
          <w:szCs w:val="24"/>
        </w:rPr>
      </w:pPr>
      <w:r w:rsidRPr="000662E7">
        <w:rPr>
          <w:rFonts w:ascii="Times New Roman" w:hAnsi="Times New Roman" w:cs="Times New Roman"/>
          <w:sz w:val="24"/>
          <w:szCs w:val="24"/>
        </w:rPr>
        <w:t>Fiche Professeur</w:t>
      </w: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58"/>
        <w:gridCol w:w="2374"/>
        <w:gridCol w:w="185"/>
        <w:gridCol w:w="2580"/>
        <w:gridCol w:w="850"/>
        <w:gridCol w:w="1418"/>
      </w:tblGrid>
      <w:tr w:rsidR="00A9242D" w:rsidRPr="00A9242D" w:rsidTr="00795715">
        <w:trPr>
          <w:trHeight w:val="850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6AFD" w:rsidRPr="00A9242D" w:rsidRDefault="00356AFD" w:rsidP="00795715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  <w:t>NIVEAU</w:t>
            </w:r>
            <w:r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 : 1</w:t>
            </w:r>
            <w:r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perscript"/>
                <w:lang w:eastAsia="en-US"/>
              </w:rPr>
              <w:t>e</w:t>
            </w:r>
            <w:r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CDE</w:t>
            </w:r>
          </w:p>
        </w:tc>
        <w:tc>
          <w:tcPr>
            <w:tcW w:w="7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6AFD" w:rsidRPr="00A9242D" w:rsidRDefault="00356AFD" w:rsidP="00795715">
            <w:pPr>
              <w:spacing w:after="0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  <w:t>ACTIVITES  EXPERIMENTALES</w:t>
            </w:r>
          </w:p>
        </w:tc>
      </w:tr>
      <w:tr w:rsidR="00A9242D" w:rsidRPr="00A9242D" w:rsidTr="00795715">
        <w:trPr>
          <w:trHeight w:val="1230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6AFD" w:rsidRPr="00A9242D" w:rsidRDefault="00356AFD" w:rsidP="00795715">
            <w:pPr>
              <w:spacing w:after="0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COMPETENCE 2 : </w:t>
            </w:r>
            <w:r w:rsidR="00CC2E58"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traiter une situation se rapportant à l’électricité et l’électronique</w:t>
            </w:r>
            <w:r w:rsidR="00CC2E58" w:rsidRPr="00A9242D"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  <w:t>.</w:t>
            </w:r>
          </w:p>
          <w:p w:rsidR="00356AFD" w:rsidRPr="00A9242D" w:rsidRDefault="00356AFD" w:rsidP="00795715">
            <w:pPr>
              <w:spacing w:after="0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6640" w:rsidRPr="00A9242D" w:rsidRDefault="00DB6640" w:rsidP="00DB6640">
            <w:pPr>
              <w:ind w:left="3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Leçon 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PUISSANCE ET ENERGIE  </w:t>
            </w:r>
          </w:p>
          <w:p w:rsidR="00DB6640" w:rsidRPr="00A9242D" w:rsidRDefault="00DB6640" w:rsidP="00DB6640">
            <w:pPr>
              <w:ind w:left="3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ELECTRIQUES</w:t>
            </w:r>
          </w:p>
          <w:p w:rsidR="00356AFD" w:rsidRPr="00A9242D" w:rsidRDefault="00356AFD" w:rsidP="00DB6640">
            <w:pPr>
              <w:ind w:left="714" w:hanging="357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B6640" w:rsidRPr="00A9242D" w:rsidRDefault="00DB6640" w:rsidP="00CC2E58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THEME : </w:t>
            </w:r>
            <w:r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ELECTRICITE  ET ELECTRONIQUE</w:t>
            </w:r>
          </w:p>
          <w:p w:rsidR="00356AFD" w:rsidRPr="00A9242D" w:rsidRDefault="00356AFD" w:rsidP="00CC2E58">
            <w:pPr>
              <w:spacing w:after="0"/>
              <w:ind w:left="357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A9242D" w:rsidRPr="00A9242D" w:rsidTr="00CC2E58">
        <w:trPr>
          <w:trHeight w:val="353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56AFD" w:rsidRPr="00A9242D" w:rsidRDefault="00356AFD" w:rsidP="00CC2E58">
            <w:pPr>
              <w:ind w:left="714" w:hanging="35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TITRE DU TP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: CARACTERISTIQUES D’UN ELECTROLYSEUR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56AFD" w:rsidRPr="00A9242D" w:rsidRDefault="00356AFD" w:rsidP="00795715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A9242D">
              <w:rPr>
                <w:rFonts w:ascii="Times New Roman" w:eastAsiaTheme="minorHAnsi" w:hAnsi="Times New Roman"/>
                <w:b/>
                <w:color w:val="000000" w:themeColor="text1"/>
                <w:sz w:val="20"/>
                <w:szCs w:val="20"/>
                <w:lang w:eastAsia="en-US"/>
              </w:rPr>
              <w:t>DUREE</w:t>
            </w:r>
            <w:r w:rsidRPr="00A9242D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 : </w:t>
            </w:r>
          </w:p>
          <w:p w:rsidR="00356AFD" w:rsidRPr="00A9242D" w:rsidRDefault="00356AFD" w:rsidP="00795715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2H</w:t>
            </w:r>
          </w:p>
        </w:tc>
      </w:tr>
      <w:tr w:rsidR="00A9242D" w:rsidRPr="00A9242D" w:rsidTr="00795715">
        <w:trPr>
          <w:trHeight w:val="681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6AFD" w:rsidRPr="00A9242D" w:rsidRDefault="00356AFD" w:rsidP="00795715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HABILETES </w:t>
            </w:r>
            <w:r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:</w:t>
            </w:r>
          </w:p>
          <w:p w:rsidR="00356AFD" w:rsidRPr="00A9242D" w:rsidRDefault="00356AFD" w:rsidP="00795715">
            <w:pPr>
              <w:spacing w:after="0"/>
              <w:ind w:left="72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Déterminer la résistance interne </w:t>
            </w:r>
            <w:r w:rsidR="00833B9F"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r</w:t>
            </w:r>
            <w:r w:rsidR="00C31DF1"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’</w:t>
            </w:r>
            <w:r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et la force contre électromotrice </w:t>
            </w:r>
            <w:r w:rsidR="00833B9F"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E’ </w:t>
            </w:r>
            <w:r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d’un électrolyseur</w:t>
            </w:r>
            <w:r w:rsidR="00833B9F"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  <w:p w:rsidR="00356AFD" w:rsidRPr="00A9242D" w:rsidRDefault="00356AFD" w:rsidP="00795715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356AFD" w:rsidRPr="00A9242D" w:rsidRDefault="00356AFD" w:rsidP="00795715">
            <w:pPr>
              <w:spacing w:after="0"/>
              <w:ind w:left="72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A9242D" w:rsidRPr="00A9242D" w:rsidTr="00795715">
        <w:trPr>
          <w:trHeight w:val="1765"/>
        </w:trPr>
        <w:tc>
          <w:tcPr>
            <w:tcW w:w="5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56AFD" w:rsidRPr="00A9242D" w:rsidRDefault="00356AFD" w:rsidP="00795715">
            <w:pPr>
              <w:pStyle w:val="Sansinterlig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MATERIELS PAR POSTE DE TRAVAIL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  </w:t>
            </w:r>
          </w:p>
          <w:p w:rsidR="00356AFD" w:rsidRPr="00A9242D" w:rsidRDefault="00356AFD" w:rsidP="00795715">
            <w:pPr>
              <w:pStyle w:val="Sansinterlig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56AFD" w:rsidRPr="00A9242D" w:rsidRDefault="00356AFD" w:rsidP="0079571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Algerian" w:hAnsi="Algerian"/>
                <w:color w:val="000000" w:themeColor="text1"/>
                <w:sz w:val="24"/>
                <w:szCs w:val="24"/>
              </w:rPr>
              <w:t>•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01Electrolyseur</w:t>
            </w:r>
          </w:p>
          <w:p w:rsidR="00356AFD" w:rsidRPr="00A9242D" w:rsidRDefault="00356AFD" w:rsidP="0079571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Algerian" w:hAnsi="Algerian"/>
                <w:color w:val="000000" w:themeColor="text1"/>
                <w:sz w:val="24"/>
                <w:szCs w:val="24"/>
              </w:rPr>
              <w:t>•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01 Alimentation stabilisée 6V- 12V</w:t>
            </w:r>
          </w:p>
          <w:p w:rsidR="00356AFD" w:rsidRPr="00A9242D" w:rsidRDefault="00356AFD" w:rsidP="0079571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Algerian" w:hAnsi="Algerian"/>
                <w:color w:val="000000" w:themeColor="text1"/>
                <w:sz w:val="24"/>
                <w:szCs w:val="24"/>
              </w:rPr>
              <w:t>•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01 Interrupteur </w:t>
            </w:r>
          </w:p>
          <w:p w:rsidR="00356AFD" w:rsidRPr="00A9242D" w:rsidRDefault="00356AFD" w:rsidP="0079571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Algerian" w:hAnsi="Algerian"/>
                <w:color w:val="000000" w:themeColor="text1"/>
                <w:sz w:val="24"/>
                <w:szCs w:val="24"/>
              </w:rPr>
              <w:t>•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01 Rhéostat</w:t>
            </w:r>
          </w:p>
          <w:p w:rsidR="00356AFD" w:rsidRPr="00A9242D" w:rsidRDefault="00356AFD" w:rsidP="0079571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Algerian" w:hAnsi="Algerian"/>
                <w:color w:val="000000" w:themeColor="text1"/>
                <w:sz w:val="24"/>
                <w:szCs w:val="24"/>
              </w:rPr>
              <w:t xml:space="preserve">• 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08 Fils de connexion dont  04 fils rouges   et 04 fils noirs.                             </w:t>
            </w:r>
          </w:p>
          <w:p w:rsidR="00356AFD" w:rsidRPr="00A9242D" w:rsidRDefault="00356AFD" w:rsidP="0079571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Algerian" w:hAnsi="Algerian"/>
                <w:color w:val="000000" w:themeColor="text1"/>
                <w:sz w:val="24"/>
                <w:szCs w:val="24"/>
              </w:rPr>
              <w:t>•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01 Ampèremètre</w:t>
            </w:r>
          </w:p>
          <w:p w:rsidR="00356AFD" w:rsidRPr="00A9242D" w:rsidRDefault="00356AFD" w:rsidP="0079571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Algerian" w:hAnsi="Algerian"/>
                <w:color w:val="000000" w:themeColor="text1"/>
                <w:sz w:val="24"/>
                <w:szCs w:val="24"/>
              </w:rPr>
              <w:t>•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01 Voltmètre </w:t>
            </w:r>
          </w:p>
          <w:p w:rsidR="00356AFD" w:rsidRPr="00A9242D" w:rsidRDefault="00356AFD" w:rsidP="0079571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Algerian" w:hAnsi="Algerian"/>
                <w:color w:val="000000" w:themeColor="text1"/>
                <w:sz w:val="24"/>
                <w:szCs w:val="24"/>
              </w:rPr>
              <w:t xml:space="preserve">• 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 Multimètres</w:t>
            </w:r>
          </w:p>
          <w:p w:rsidR="00356AFD" w:rsidRPr="00A9242D" w:rsidRDefault="00356AFD" w:rsidP="00795715">
            <w:pPr>
              <w:tabs>
                <w:tab w:val="left" w:pos="567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Algerian" w:hAnsi="Algerian"/>
                <w:color w:val="000000" w:themeColor="text1"/>
                <w:sz w:val="24"/>
                <w:szCs w:val="24"/>
              </w:rPr>
              <w:t>•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 mL de solution aqueuse de sulfate de cuivre   de concentration   0,50 mol .L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-1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8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AFD" w:rsidRPr="00A9242D" w:rsidRDefault="00356AFD" w:rsidP="00795715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  <w:t>SUPPORTS DIDACTIQUES</w:t>
            </w:r>
            <w:r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 :</w:t>
            </w:r>
          </w:p>
          <w:p w:rsidR="00356AFD" w:rsidRPr="00A9242D" w:rsidRDefault="00356AFD" w:rsidP="00795715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356AFD" w:rsidRPr="00A9242D" w:rsidRDefault="00356AFD" w:rsidP="00795715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Bibliographie :</w:t>
            </w:r>
          </w:p>
          <w:p w:rsidR="00356AFD" w:rsidRPr="00A9242D" w:rsidRDefault="00356AFD" w:rsidP="00795715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A9242D">
              <w:rPr>
                <w:rFonts w:eastAsiaTheme="minorHAnsi"/>
                <w:color w:val="000000" w:themeColor="text1"/>
                <w:lang w:eastAsia="en-US"/>
              </w:rPr>
              <w:t>AREX 1</w:t>
            </w:r>
            <w:r w:rsidRPr="00A9242D">
              <w:rPr>
                <w:rFonts w:eastAsiaTheme="minorHAnsi"/>
                <w:color w:val="000000" w:themeColor="text1"/>
                <w:vertAlign w:val="superscript"/>
                <w:lang w:eastAsia="en-US"/>
              </w:rPr>
              <w:t>e</w:t>
            </w:r>
            <w:r w:rsidRPr="00A9242D">
              <w:rPr>
                <w:rFonts w:eastAsiaTheme="minorHAnsi"/>
                <w:color w:val="000000" w:themeColor="text1"/>
                <w:lang w:eastAsia="en-US"/>
              </w:rPr>
              <w:t xml:space="preserve"> ; DURANDEAU  1e</w:t>
            </w:r>
            <w:r w:rsidRPr="00A9242D">
              <w:rPr>
                <w:rFonts w:eastAsiaTheme="minorHAnsi"/>
                <w:color w:val="000000" w:themeColor="text1"/>
                <w:vertAlign w:val="superscript"/>
                <w:lang w:eastAsia="en-US"/>
              </w:rPr>
              <w:t> </w:t>
            </w:r>
            <w:r w:rsidRPr="00A9242D"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</w:tc>
      </w:tr>
      <w:tr w:rsidR="00A9242D" w:rsidRPr="00A9242D" w:rsidTr="00795715">
        <w:trPr>
          <w:trHeight w:val="658"/>
        </w:trPr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AFD" w:rsidRPr="00A9242D" w:rsidRDefault="00356AFD" w:rsidP="00795715">
            <w:pPr>
              <w:spacing w:after="0"/>
              <w:ind w:left="142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  <w:t>ORGANISATION DU TRAVAIL</w:t>
            </w:r>
            <w:r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 </w:t>
            </w:r>
          </w:p>
          <w:p w:rsidR="00356AFD" w:rsidRPr="00A9242D" w:rsidRDefault="00356AFD" w:rsidP="00795715">
            <w:pPr>
              <w:numPr>
                <w:ilvl w:val="0"/>
                <w:numId w:val="1"/>
              </w:numPr>
              <w:spacing w:after="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Constitution de groupes d’élèves.</w:t>
            </w:r>
          </w:p>
          <w:p w:rsidR="00356AFD" w:rsidRPr="00A9242D" w:rsidRDefault="00356AFD" w:rsidP="00795715">
            <w:pPr>
              <w:numPr>
                <w:ilvl w:val="0"/>
                <w:numId w:val="1"/>
              </w:numPr>
              <w:spacing w:after="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Désignation d’un responsable par groupe.</w:t>
            </w:r>
          </w:p>
          <w:p w:rsidR="00356AFD" w:rsidRPr="00A9242D" w:rsidRDefault="00356AFD" w:rsidP="00795715">
            <w:pPr>
              <w:numPr>
                <w:ilvl w:val="0"/>
                <w:numId w:val="1"/>
              </w:numPr>
              <w:spacing w:after="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Répartition des tâches dans le groupe.</w:t>
            </w:r>
          </w:p>
          <w:p w:rsidR="00356AFD" w:rsidRPr="00A9242D" w:rsidRDefault="00356AFD" w:rsidP="00795715">
            <w:pPr>
              <w:spacing w:after="0"/>
              <w:ind w:left="142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0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AFD" w:rsidRPr="00A9242D" w:rsidRDefault="00356AFD" w:rsidP="00795715">
            <w:pPr>
              <w:pStyle w:val="Sansinterlig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CONSIGNES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  <w:p w:rsidR="00356AFD" w:rsidRPr="00A9242D" w:rsidRDefault="00356AFD" w:rsidP="0079571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Algerian" w:hAnsi="Algerian"/>
                <w:color w:val="000000" w:themeColor="text1"/>
                <w:sz w:val="24"/>
                <w:szCs w:val="24"/>
              </w:rPr>
              <w:t>•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Assister les apprenant (e) s dans le branchement du multimètre.</w:t>
            </w:r>
          </w:p>
          <w:p w:rsidR="00356AFD" w:rsidRPr="00A9242D" w:rsidRDefault="00356AFD" w:rsidP="00795715">
            <w:pPr>
              <w:pStyle w:val="Sansinterligne"/>
              <w:rPr>
                <w:color w:val="000000" w:themeColor="text1"/>
                <w:sz w:val="24"/>
                <w:szCs w:val="24"/>
              </w:rPr>
            </w:pPr>
            <w:r w:rsidRPr="00A9242D">
              <w:rPr>
                <w:rFonts w:ascii="Algerian" w:hAnsi="Algerian"/>
                <w:color w:val="000000" w:themeColor="text1"/>
                <w:sz w:val="24"/>
                <w:szCs w:val="24"/>
              </w:rPr>
              <w:t>•</w:t>
            </w:r>
            <w:r w:rsidR="0077453A" w:rsidRPr="00A9242D">
              <w:rPr>
                <w:color w:val="000000" w:themeColor="text1"/>
                <w:sz w:val="24"/>
                <w:szCs w:val="24"/>
              </w:rPr>
              <w:t>Vérifier le montage</w:t>
            </w:r>
            <w:r w:rsidRPr="00A9242D">
              <w:rPr>
                <w:color w:val="000000" w:themeColor="text1"/>
                <w:sz w:val="24"/>
                <w:szCs w:val="24"/>
              </w:rPr>
              <w:t xml:space="preserve"> avant toute manipulation.</w:t>
            </w:r>
          </w:p>
          <w:p w:rsidR="00356AFD" w:rsidRPr="00A9242D" w:rsidRDefault="00356AFD" w:rsidP="00795715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9242D">
              <w:rPr>
                <w:rFonts w:ascii="Algerian" w:hAnsi="Algerian"/>
                <w:color w:val="000000" w:themeColor="text1"/>
                <w:sz w:val="24"/>
                <w:szCs w:val="24"/>
              </w:rPr>
              <w:t>•</w:t>
            </w:r>
            <w:r w:rsidRPr="00A9242D">
              <w:rPr>
                <w:color w:val="000000" w:themeColor="text1"/>
                <w:sz w:val="24"/>
                <w:szCs w:val="24"/>
              </w:rPr>
              <w:t>Ouvrir  l’interrupteur avant de démonter le circuit électrique.</w:t>
            </w:r>
          </w:p>
        </w:tc>
      </w:tr>
    </w:tbl>
    <w:p w:rsidR="000459CC" w:rsidRPr="00A9242D" w:rsidRDefault="000459CC" w:rsidP="000459CC">
      <w:pPr>
        <w:pStyle w:val="Sansinterligne"/>
        <w:tabs>
          <w:tab w:val="left" w:pos="6663"/>
        </w:tabs>
        <w:rPr>
          <w:rFonts w:ascii="Times New Roman" w:hAnsi="Times New Roman"/>
          <w:b/>
          <w:color w:val="000000" w:themeColor="text1"/>
          <w:sz w:val="48"/>
          <w:szCs w:val="48"/>
          <w:u w:val="single"/>
        </w:rPr>
      </w:pPr>
    </w:p>
    <w:p w:rsidR="007717AB" w:rsidRPr="00A9242D" w:rsidRDefault="007717AB" w:rsidP="00E03B25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CC2E58" w:rsidRPr="00A9242D" w:rsidRDefault="00CC2E58" w:rsidP="00E03B25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CC2E58" w:rsidRDefault="00CC2E58" w:rsidP="00E03B25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0662E7" w:rsidRDefault="000662E7" w:rsidP="00E03B25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0662E7" w:rsidRDefault="000662E7" w:rsidP="00E03B25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0662E7" w:rsidRDefault="000662E7" w:rsidP="00E03B25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0662E7" w:rsidRDefault="000662E7" w:rsidP="00E03B25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0662E7" w:rsidRDefault="000662E7" w:rsidP="00E03B25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E03B25" w:rsidRPr="00A9242D" w:rsidRDefault="00E03B25" w:rsidP="00E03B25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A9242D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 .</w:t>
      </w:r>
      <w:r w:rsidRPr="00A9242D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DISPOSITIF  EXPERIMENTAL</w:t>
      </w:r>
    </w:p>
    <w:p w:rsidR="002B1DE2" w:rsidRPr="00A9242D" w:rsidRDefault="002B1DE2" w:rsidP="002B1DE2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Electrolyseurs à électrodes de nickel (dans ce cas pas de solution contenant les ions </w:t>
      </w:r>
    </w:p>
    <w:p w:rsidR="00E03B25" w:rsidRPr="00A9242D" w:rsidRDefault="00E03B25" w:rsidP="002B1DE2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>chlorures)</w:t>
      </w:r>
    </w:p>
    <w:p w:rsidR="00E03B25" w:rsidRPr="00A9242D" w:rsidRDefault="002B1DE2" w:rsidP="00833B9F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</w:rPr>
        <w:t>Electrolyseurs à électrodes de graphite (toutes les solutions conviennent)</w:t>
      </w:r>
    </w:p>
    <w:p w:rsidR="00E03B25" w:rsidRPr="00A9242D" w:rsidRDefault="00833B9F" w:rsidP="00833B9F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noProof/>
          <w:color w:val="000000" w:themeColor="text1"/>
        </w:rPr>
        <w:drawing>
          <wp:inline distT="0" distB="0" distL="0" distR="0">
            <wp:extent cx="2838450" cy="29527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B25" w:rsidRPr="00A9242D" w:rsidRDefault="00E03B25" w:rsidP="00E03B25">
      <w:pPr>
        <w:rPr>
          <w:rFonts w:ascii="Times New Roman" w:hAnsi="Times New Roman"/>
          <w:b/>
          <w:color w:val="000000" w:themeColor="text1"/>
          <w:sz w:val="24"/>
          <w:szCs w:val="24"/>
          <w:u w:val="thick"/>
        </w:rPr>
      </w:pPr>
      <w:r w:rsidRPr="00A9242D">
        <w:rPr>
          <w:rFonts w:ascii="Times New Roman" w:hAnsi="Times New Roman"/>
          <w:b/>
          <w:color w:val="000000" w:themeColor="text1"/>
          <w:sz w:val="24"/>
          <w:szCs w:val="24"/>
        </w:rPr>
        <w:t xml:space="preserve">2. </w:t>
      </w:r>
      <w:r w:rsidRPr="00A9242D">
        <w:rPr>
          <w:rFonts w:ascii="Times New Roman" w:hAnsi="Times New Roman"/>
          <w:b/>
          <w:color w:val="000000" w:themeColor="text1"/>
          <w:sz w:val="24"/>
          <w:szCs w:val="24"/>
          <w:u w:val="thick"/>
        </w:rPr>
        <w:t>PROTOCOLE  EXPERIMENTAL</w:t>
      </w:r>
    </w:p>
    <w:p w:rsidR="00E03B25" w:rsidRPr="00A9242D" w:rsidRDefault="00E03B25" w:rsidP="00E03B25">
      <w:pPr>
        <w:tabs>
          <w:tab w:val="left" w:pos="567"/>
        </w:tabs>
        <w:spacing w:after="0" w:line="24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NB: </w:t>
      </w:r>
      <w:r w:rsidRPr="00A9242D">
        <w:rPr>
          <w:rFonts w:ascii="Times New Roman" w:hAnsi="Times New Roman"/>
          <w:i/>
          <w:color w:val="000000" w:themeColor="text1"/>
          <w:sz w:val="24"/>
          <w:szCs w:val="24"/>
        </w:rPr>
        <w:t>L’électrolyseur est un tube en U dans lequel plongent de part et d’autre, deux électrodes en graphite</w:t>
      </w:r>
      <w:r w:rsidRPr="00A9242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E03B25" w:rsidRPr="00A9242D" w:rsidRDefault="009458C1" w:rsidP="00E03B25">
      <w:pPr>
        <w:tabs>
          <w:tab w:val="left" w:pos="56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</w:rPr>
        <w:t>Réaliser le montage ci– dessus.</w:t>
      </w:r>
    </w:p>
    <w:p w:rsidR="009458C1" w:rsidRPr="00A9242D" w:rsidRDefault="009458C1" w:rsidP="00E03B25">
      <w:pPr>
        <w:tabs>
          <w:tab w:val="left" w:pos="56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Verser dans le tube en U une solution aqueuse de sulfate de cuivre de concentration </w:t>
      </w:r>
    </w:p>
    <w:p w:rsidR="00E03B25" w:rsidRPr="00A9242D" w:rsidRDefault="009458C1" w:rsidP="00E03B25">
      <w:pPr>
        <w:tabs>
          <w:tab w:val="left" w:pos="56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C 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</w:rPr>
        <w:t>=0,50 mol .L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-1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E03B25" w:rsidRPr="00A9242D" w:rsidRDefault="009458C1" w:rsidP="00E03B25">
      <w:pPr>
        <w:pStyle w:val="Sansinterligne"/>
        <w:tabs>
          <w:tab w:val="left" w:pos="6663"/>
        </w:tabs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Fermer l’interrupteur K. </w:t>
      </w:r>
    </w:p>
    <w:p w:rsidR="00E03B25" w:rsidRPr="00A9242D" w:rsidRDefault="009458C1" w:rsidP="00E03B25">
      <w:pPr>
        <w:pStyle w:val="Sansinterligne"/>
        <w:tabs>
          <w:tab w:val="left" w:pos="6663"/>
        </w:tabs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</w:rPr>
        <w:t>Faire croître U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AC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 entre les  électrodes  à l’aide du curseur du rhéostat, et relever les valeurs de l’intensité  du courant  I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AC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E03B25" w:rsidRPr="00A9242D" w:rsidRDefault="009458C1" w:rsidP="00E03B25">
      <w:pPr>
        <w:tabs>
          <w:tab w:val="left" w:pos="56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</w:rPr>
        <w:t>Noter la valeur de la tension U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0AC</w:t>
      </w:r>
      <w:r w:rsidR="00E03B25"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 expérimentale à partir de laquelle un courant traverse le circuit et des transformations deviennent visibles aux électrodes.     </w:t>
      </w:r>
    </w:p>
    <w:p w:rsidR="00E03B25" w:rsidRPr="00A9242D" w:rsidRDefault="00E03B25" w:rsidP="00E03B25">
      <w:pPr>
        <w:tabs>
          <w:tab w:val="left" w:pos="567"/>
        </w:tabs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        U</w:t>
      </w:r>
      <w:r w:rsidRPr="00A9242D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0AC</w:t>
      </w:r>
      <w:r w:rsidR="00833B9F"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 = ………..</w:t>
      </w:r>
      <w:r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0,75 V.      </w:t>
      </w:r>
    </w:p>
    <w:p w:rsidR="00E03B25" w:rsidRPr="00A9242D" w:rsidRDefault="00E03B25" w:rsidP="00E03B25">
      <w:pPr>
        <w:tabs>
          <w:tab w:val="left" w:pos="567"/>
        </w:tabs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E03B25" w:rsidRPr="00A9242D" w:rsidRDefault="00E03B25" w:rsidP="00E03B25">
      <w:pPr>
        <w:tabs>
          <w:tab w:val="left" w:pos="567"/>
        </w:tabs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3.</w:t>
      </w:r>
      <w:r w:rsidRPr="00A9242D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EXPLOITATION  DES RESULTATS</w:t>
      </w:r>
    </w:p>
    <w:p w:rsidR="00E03B25" w:rsidRPr="00A9242D" w:rsidRDefault="009458C1" w:rsidP="009458C1">
      <w:pPr>
        <w:pStyle w:val="Sansinterligne"/>
        <w:tabs>
          <w:tab w:val="left" w:pos="6663"/>
        </w:tabs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b/>
          <w:color w:val="000000" w:themeColor="text1"/>
          <w:sz w:val="24"/>
          <w:szCs w:val="24"/>
        </w:rPr>
        <w:t>3.1   Rassemble</w:t>
      </w:r>
      <w:r w:rsidR="00E03B25" w:rsidRPr="00A9242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l</w:t>
      </w:r>
      <w:r w:rsidR="00833B9F" w:rsidRPr="00A9242D">
        <w:rPr>
          <w:rFonts w:ascii="Times New Roman" w:hAnsi="Times New Roman"/>
          <w:b/>
          <w:color w:val="000000" w:themeColor="text1"/>
          <w:sz w:val="24"/>
          <w:szCs w:val="24"/>
        </w:rPr>
        <w:t>es valeurs relevées au point</w:t>
      </w:r>
      <w:r w:rsidR="00E03B25" w:rsidRPr="00A9242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dans le tableau  ci-dessous.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39"/>
        <w:gridCol w:w="734"/>
        <w:gridCol w:w="748"/>
        <w:gridCol w:w="757"/>
        <w:gridCol w:w="758"/>
        <w:gridCol w:w="749"/>
        <w:gridCol w:w="753"/>
        <w:gridCol w:w="753"/>
        <w:gridCol w:w="753"/>
        <w:gridCol w:w="762"/>
        <w:gridCol w:w="762"/>
      </w:tblGrid>
      <w:tr w:rsidR="00A9242D" w:rsidRPr="00A9242D" w:rsidTr="00BB5B6B"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AC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(V)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0,6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0,75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0,85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0,9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2,0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2,5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3,0</w:t>
            </w:r>
          </w:p>
        </w:tc>
      </w:tr>
      <w:tr w:rsidR="00E03B25" w:rsidRPr="00A9242D" w:rsidTr="00BB5B6B"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AC</w:t>
            </w: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(mA)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133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467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800  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1133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B25" w:rsidRPr="00A9242D" w:rsidRDefault="00E03B25" w:rsidP="00BB5B6B">
            <w:pPr>
              <w:pStyle w:val="Paragraphedeliste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24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1467</w:t>
            </w:r>
          </w:p>
        </w:tc>
      </w:tr>
    </w:tbl>
    <w:p w:rsidR="00E03B25" w:rsidRPr="00A9242D" w:rsidRDefault="00E03B25" w:rsidP="009458C1">
      <w:pPr>
        <w:pStyle w:val="Titre1"/>
        <w:tabs>
          <w:tab w:val="left" w:pos="567"/>
        </w:tabs>
        <w:spacing w:before="0" w:line="240" w:lineRule="auto"/>
        <w:rPr>
          <w:color w:val="000000" w:themeColor="text1"/>
        </w:rPr>
      </w:pPr>
    </w:p>
    <w:p w:rsidR="00E03B25" w:rsidRPr="00A9242D" w:rsidRDefault="009458C1" w:rsidP="00E03B25">
      <w:pPr>
        <w:tabs>
          <w:tab w:val="left" w:pos="567"/>
        </w:tabs>
        <w:ind w:left="36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b/>
          <w:color w:val="000000" w:themeColor="text1"/>
          <w:sz w:val="24"/>
          <w:szCs w:val="24"/>
        </w:rPr>
        <w:t>3.2. Représente</w:t>
      </w:r>
      <w:r w:rsidR="00E03B25" w:rsidRPr="00A9242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la courbe U</w:t>
      </w:r>
      <w:r w:rsidR="00E03B25" w:rsidRPr="00A9242D">
        <w:rPr>
          <w:rFonts w:ascii="Times New Roman" w:hAnsi="Times New Roman"/>
          <w:b/>
          <w:color w:val="000000" w:themeColor="text1"/>
          <w:sz w:val="24"/>
          <w:szCs w:val="24"/>
          <w:vertAlign w:val="subscript"/>
        </w:rPr>
        <w:t>AC</w:t>
      </w:r>
      <w:r w:rsidR="00833B9F" w:rsidRPr="00A9242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= f( I</w:t>
      </w:r>
      <w:r w:rsidR="00833B9F" w:rsidRPr="00A9242D">
        <w:rPr>
          <w:rFonts w:ascii="Times New Roman" w:hAnsi="Times New Roman"/>
          <w:b/>
          <w:color w:val="000000" w:themeColor="text1"/>
          <w:sz w:val="24"/>
          <w:szCs w:val="24"/>
          <w:vertAlign w:val="subscript"/>
        </w:rPr>
        <w:t>AC</w:t>
      </w:r>
      <w:r w:rsidR="00E03B25" w:rsidRPr="00A9242D">
        <w:rPr>
          <w:rFonts w:ascii="Times New Roman" w:hAnsi="Times New Roman"/>
          <w:b/>
          <w:color w:val="000000" w:themeColor="text1"/>
          <w:sz w:val="24"/>
          <w:szCs w:val="24"/>
        </w:rPr>
        <w:t>) sur un papier millimétré.</w:t>
      </w:r>
    </w:p>
    <w:p w:rsidR="00E03B25" w:rsidRPr="00A9242D" w:rsidRDefault="00E03B25" w:rsidP="00E03B25">
      <w:pPr>
        <w:tabs>
          <w:tab w:val="left" w:pos="567"/>
        </w:tabs>
        <w:ind w:left="360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i/>
          <w:color w:val="000000" w:themeColor="text1"/>
          <w:sz w:val="24"/>
          <w:szCs w:val="24"/>
        </w:rPr>
        <w:t xml:space="preserve">Echelle :    Abscisse : </w:t>
      </w:r>
      <w:r w:rsidR="00CC2E58" w:rsidRPr="00A9242D">
        <w:rPr>
          <w:rFonts w:ascii="Times New Roman" w:hAnsi="Times New Roman"/>
          <w:i/>
          <w:color w:val="000000" w:themeColor="text1"/>
          <w:sz w:val="24"/>
          <w:szCs w:val="24"/>
        </w:rPr>
        <w:t xml:space="preserve">1 </w:t>
      </w:r>
      <w:r w:rsidRPr="00A9242D">
        <w:rPr>
          <w:rFonts w:ascii="Times New Roman" w:hAnsi="Times New Roman"/>
          <w:i/>
          <w:color w:val="000000" w:themeColor="text1"/>
          <w:sz w:val="24"/>
          <w:szCs w:val="24"/>
        </w:rPr>
        <w:t>cm pour100mA</w:t>
      </w:r>
    </w:p>
    <w:p w:rsidR="00E03B25" w:rsidRPr="00A9242D" w:rsidRDefault="00E03B25" w:rsidP="00E03B25">
      <w:pPr>
        <w:tabs>
          <w:tab w:val="left" w:pos="567"/>
        </w:tabs>
        <w:ind w:left="360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i/>
          <w:color w:val="000000" w:themeColor="text1"/>
          <w:sz w:val="24"/>
          <w:szCs w:val="24"/>
        </w:rPr>
        <w:t xml:space="preserve">                  Ordonnée : 5cm pour 1V</w:t>
      </w:r>
    </w:p>
    <w:p w:rsidR="00E03B25" w:rsidRPr="00A9242D" w:rsidRDefault="009458C1" w:rsidP="00E03B25">
      <w:pPr>
        <w:tabs>
          <w:tab w:val="left" w:pos="567"/>
        </w:tabs>
        <w:ind w:left="36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b/>
          <w:color w:val="000000" w:themeColor="text1"/>
          <w:sz w:val="24"/>
          <w:szCs w:val="24"/>
        </w:rPr>
        <w:t>3.3  Décris</w:t>
      </w:r>
      <w:r w:rsidR="00E03B25" w:rsidRPr="00A9242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la courbe obtenue.</w:t>
      </w:r>
    </w:p>
    <w:p w:rsidR="00E03B25" w:rsidRPr="00A9242D" w:rsidRDefault="00E03B25" w:rsidP="00E03B25">
      <w:pPr>
        <w:tabs>
          <w:tab w:val="left" w:pos="567"/>
        </w:tabs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     La courbe obtenue est formée de trois parties :  </w:t>
      </w:r>
    </w:p>
    <w:p w:rsidR="00E03B25" w:rsidRPr="00A9242D" w:rsidRDefault="00E03B25" w:rsidP="00E03B25">
      <w:pPr>
        <w:numPr>
          <w:ilvl w:val="0"/>
          <w:numId w:val="2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lastRenderedPageBreak/>
        <w:t>Une partie OP ou I</w:t>
      </w:r>
      <w:r w:rsidRPr="00A9242D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AC</w:t>
      </w:r>
      <w:r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 est quasi nulle</w:t>
      </w:r>
      <w:r w:rsidR="009458C1" w:rsidRPr="00A9242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E03B25" w:rsidRPr="00A9242D" w:rsidRDefault="00E03B25" w:rsidP="00E03B25">
      <w:pPr>
        <w:numPr>
          <w:ilvl w:val="0"/>
          <w:numId w:val="2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>Une partie QK rectiligne</w:t>
      </w:r>
      <w:r w:rsidR="009458C1" w:rsidRPr="00A9242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E03B25" w:rsidRPr="00A9242D" w:rsidRDefault="00E03B25" w:rsidP="00E03B25">
      <w:pPr>
        <w:numPr>
          <w:ilvl w:val="0"/>
          <w:numId w:val="2"/>
        </w:numPr>
        <w:tabs>
          <w:tab w:val="left" w:pos="567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>Une partie PQ qui raccorde les deux autres parties</w:t>
      </w:r>
      <w:r w:rsidR="009458C1" w:rsidRPr="00A9242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458C1" w:rsidRPr="00A9242D" w:rsidRDefault="009458C1" w:rsidP="009458C1">
      <w:pPr>
        <w:tabs>
          <w:tab w:val="left" w:pos="567"/>
        </w:tabs>
        <w:spacing w:after="0" w:line="240" w:lineRule="auto"/>
        <w:ind w:left="720"/>
        <w:rPr>
          <w:rFonts w:ascii="Times New Roman" w:hAnsi="Times New Roman"/>
          <w:color w:val="000000" w:themeColor="text1"/>
          <w:sz w:val="24"/>
          <w:szCs w:val="24"/>
        </w:rPr>
      </w:pPr>
    </w:p>
    <w:p w:rsidR="00E03B25" w:rsidRPr="00A9242D" w:rsidRDefault="009458C1" w:rsidP="00E03B25">
      <w:pPr>
        <w:tabs>
          <w:tab w:val="left" w:pos="567"/>
        </w:tabs>
        <w:spacing w:after="0"/>
        <w:ind w:left="36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b/>
          <w:color w:val="000000" w:themeColor="text1"/>
          <w:sz w:val="24"/>
          <w:szCs w:val="24"/>
        </w:rPr>
        <w:t>3.4.Détermine les caractéristiques E</w:t>
      </w:r>
      <w:r w:rsidR="00E03B25" w:rsidRPr="00A9242D">
        <w:rPr>
          <w:rFonts w:ascii="Times New Roman" w:hAnsi="Times New Roman"/>
          <w:b/>
          <w:color w:val="000000" w:themeColor="text1"/>
          <w:sz w:val="24"/>
          <w:szCs w:val="24"/>
          <w:vertAlign w:val="superscript"/>
        </w:rPr>
        <w:t>’</w:t>
      </w:r>
      <w:r w:rsidR="00C31DF1" w:rsidRPr="00A9242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(f . c. é</w:t>
      </w:r>
      <w:r w:rsidR="00E03B25" w:rsidRPr="00A9242D">
        <w:rPr>
          <w:rFonts w:ascii="Times New Roman" w:hAnsi="Times New Roman"/>
          <w:b/>
          <w:color w:val="000000" w:themeColor="text1"/>
          <w:sz w:val="24"/>
          <w:szCs w:val="24"/>
        </w:rPr>
        <w:t>. m)  et r</w:t>
      </w:r>
      <w:r w:rsidR="00E03B25" w:rsidRPr="00A9242D">
        <w:rPr>
          <w:rFonts w:ascii="Times New Roman" w:hAnsi="Times New Roman"/>
          <w:b/>
          <w:color w:val="000000" w:themeColor="text1"/>
          <w:sz w:val="24"/>
          <w:szCs w:val="24"/>
          <w:vertAlign w:val="superscript"/>
        </w:rPr>
        <w:t>’</w:t>
      </w:r>
      <w:r w:rsidR="00E03B25" w:rsidRPr="00A9242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(la résistance interne) de l’électrolyseur.</w:t>
      </w:r>
    </w:p>
    <w:p w:rsidR="00E03B25" w:rsidRPr="00A9242D" w:rsidRDefault="00E03B25" w:rsidP="009458C1">
      <w:pPr>
        <w:tabs>
          <w:tab w:val="left" w:pos="567"/>
        </w:tabs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    Exploitons la partie QK </w:t>
      </w:r>
      <w:r w:rsidR="009458C1" w:rsidRPr="00A9242D">
        <w:rPr>
          <w:rFonts w:ascii="Times New Roman" w:hAnsi="Times New Roman"/>
          <w:color w:val="000000" w:themeColor="text1"/>
          <w:sz w:val="24"/>
          <w:szCs w:val="24"/>
        </w:rPr>
        <w:t>linéarisée</w:t>
      </w:r>
      <w:r w:rsidRPr="00A9242D">
        <w:rPr>
          <w:rFonts w:ascii="Times New Roman" w:hAnsi="Times New Roman"/>
          <w:color w:val="000000" w:themeColor="text1"/>
          <w:sz w:val="24"/>
          <w:szCs w:val="24"/>
        </w:rPr>
        <w:t>.  U</w:t>
      </w:r>
      <w:r w:rsidRPr="00A9242D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 xml:space="preserve">AC </w:t>
      </w:r>
      <w:r w:rsidRPr="00A9242D">
        <w:rPr>
          <w:rFonts w:ascii="Times New Roman" w:hAnsi="Times New Roman"/>
          <w:color w:val="000000" w:themeColor="text1"/>
          <w:sz w:val="24"/>
          <w:szCs w:val="24"/>
        </w:rPr>
        <w:t>= E’ + r’I</w:t>
      </w:r>
    </w:p>
    <w:p w:rsidR="00E03B25" w:rsidRPr="00A9242D" w:rsidRDefault="00E03B25" w:rsidP="009458C1">
      <w:pPr>
        <w:tabs>
          <w:tab w:val="left" w:pos="567"/>
        </w:tabs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    E’ est la force contre électromotrice. Elle s’exprime en volts (V)</w:t>
      </w:r>
    </w:p>
    <w:p w:rsidR="009458C1" w:rsidRPr="00A9242D" w:rsidRDefault="00E03B25" w:rsidP="009458C1">
      <w:pPr>
        <w:tabs>
          <w:tab w:val="left" w:pos="567"/>
        </w:tabs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r’ est la résistance interne de l’électrolyseur : c’est le coefficient directeur de </w:t>
      </w:r>
    </w:p>
    <w:p w:rsidR="00E03B25" w:rsidRPr="00A9242D" w:rsidRDefault="00E03B25" w:rsidP="009458C1">
      <w:pPr>
        <w:tabs>
          <w:tab w:val="left" w:pos="567"/>
        </w:tabs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>la partieQK.</w:t>
      </w:r>
    </w:p>
    <w:p w:rsidR="00E03B25" w:rsidRPr="00A9242D" w:rsidRDefault="00E03B25" w:rsidP="009458C1">
      <w:pPr>
        <w:tabs>
          <w:tab w:val="left" w:pos="567"/>
        </w:tabs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    A partir de la courbe  nous obtenons :</w:t>
      </w:r>
    </w:p>
    <w:p w:rsidR="00E03B25" w:rsidRPr="00A9242D" w:rsidRDefault="00E03B25" w:rsidP="009458C1">
      <w:pPr>
        <w:tabs>
          <w:tab w:val="left" w:pos="567"/>
        </w:tabs>
        <w:spacing w:after="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    E’ = 0,8 V et  r ‘= </w:t>
      </w:r>
      <w:r w:rsidRPr="00A9242D">
        <w:rPr>
          <w:rFonts w:ascii="Agency FB" w:hAnsi="Agency FB"/>
          <w:color w:val="000000" w:themeColor="text1"/>
          <w:sz w:val="24"/>
          <w:szCs w:val="24"/>
        </w:rPr>
        <w:t>∆</w:t>
      </w:r>
      <w:r w:rsidRPr="00A9242D">
        <w:rPr>
          <w:rFonts w:ascii="Times New Roman" w:hAnsi="Times New Roman"/>
          <w:color w:val="000000" w:themeColor="text1"/>
          <w:sz w:val="24"/>
          <w:szCs w:val="24"/>
        </w:rPr>
        <w:t xml:space="preserve">U/ </w:t>
      </w:r>
      <w:r w:rsidRPr="00A9242D">
        <w:rPr>
          <w:rFonts w:ascii="Agency FB" w:hAnsi="Agency FB"/>
          <w:color w:val="000000" w:themeColor="text1"/>
          <w:sz w:val="24"/>
          <w:szCs w:val="24"/>
        </w:rPr>
        <w:t>∆</w:t>
      </w:r>
      <w:r w:rsidRPr="00A9242D">
        <w:rPr>
          <w:rFonts w:ascii="Times New Roman" w:hAnsi="Times New Roman"/>
          <w:color w:val="000000" w:themeColor="text1"/>
          <w:sz w:val="24"/>
          <w:szCs w:val="24"/>
        </w:rPr>
        <w:t>I  = 13,8/10 = 1,4 Ω</w:t>
      </w:r>
    </w:p>
    <w:p w:rsidR="00E03B25" w:rsidRPr="00A9242D" w:rsidRDefault="00E03B25" w:rsidP="00E03B25">
      <w:pPr>
        <w:tabs>
          <w:tab w:val="left" w:pos="567"/>
        </w:tabs>
        <w:ind w:left="360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E03B25" w:rsidRPr="00A9242D" w:rsidRDefault="00E03B25" w:rsidP="00E03B25">
      <w:pPr>
        <w:tabs>
          <w:tab w:val="left" w:pos="567"/>
        </w:tabs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:rsidR="005537B4" w:rsidRPr="00A9242D" w:rsidRDefault="005537B4">
      <w:pPr>
        <w:rPr>
          <w:color w:val="000000" w:themeColor="text1"/>
        </w:rPr>
      </w:pPr>
    </w:p>
    <w:sectPr w:rsidR="005537B4" w:rsidRPr="00A9242D" w:rsidSect="000459CC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C00EFF"/>
    <w:multiLevelType w:val="hybridMultilevel"/>
    <w:tmpl w:val="DDFE14F4"/>
    <w:lvl w:ilvl="0" w:tplc="355207C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3A1218"/>
    <w:multiLevelType w:val="hybridMultilevel"/>
    <w:tmpl w:val="CBD65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E03B25"/>
    <w:rsid w:val="000459CC"/>
    <w:rsid w:val="000662E7"/>
    <w:rsid w:val="002B1DE2"/>
    <w:rsid w:val="00356AFD"/>
    <w:rsid w:val="004C0210"/>
    <w:rsid w:val="005537B4"/>
    <w:rsid w:val="007717AB"/>
    <w:rsid w:val="0077453A"/>
    <w:rsid w:val="00833B9F"/>
    <w:rsid w:val="009458C1"/>
    <w:rsid w:val="00A9242D"/>
    <w:rsid w:val="00BB498E"/>
    <w:rsid w:val="00C31DF1"/>
    <w:rsid w:val="00CC2E58"/>
    <w:rsid w:val="00DB6640"/>
    <w:rsid w:val="00E03B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B25"/>
    <w:rPr>
      <w:rFonts w:ascii="Calibri" w:eastAsia="Times New Roman" w:hAnsi="Calibri" w:cs="Times New Roman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03B2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03B2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E03B25"/>
    <w:pPr>
      <w:ind w:left="720"/>
      <w:contextualSpacing/>
    </w:p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E03B25"/>
    <w:rPr>
      <w:rFonts w:cs="Calibri"/>
      <w:lang w:eastAsia="fr-FR"/>
    </w:rPr>
  </w:style>
  <w:style w:type="paragraph" w:styleId="Sansinterligne">
    <w:name w:val="No Spacing"/>
    <w:link w:val="SansinterligneCar"/>
    <w:uiPriority w:val="1"/>
    <w:qFormat/>
    <w:rsid w:val="00E03B25"/>
    <w:pPr>
      <w:spacing w:after="0" w:line="240" w:lineRule="auto"/>
    </w:pPr>
    <w:rPr>
      <w:rFonts w:cs="Calibri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33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3B9F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456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LABORATOIRE</dc:creator>
  <cp:lastModifiedBy>edoug</cp:lastModifiedBy>
  <cp:revision>12</cp:revision>
  <dcterms:created xsi:type="dcterms:W3CDTF">2015-06-09T14:32:00Z</dcterms:created>
  <dcterms:modified xsi:type="dcterms:W3CDTF">2024-01-19T14:36:00Z</dcterms:modified>
</cp:coreProperties>
</file>