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14742" w:type="dxa"/>
        <w:tblInd w:w="-459" w:type="dxa"/>
        <w:tblLook w:val="04A0" w:firstRow="1" w:lastRow="0" w:firstColumn="1" w:lastColumn="0" w:noHBand="0" w:noVBand="1"/>
      </w:tblPr>
      <w:tblGrid>
        <w:gridCol w:w="3536"/>
        <w:gridCol w:w="3536"/>
        <w:gridCol w:w="7670"/>
      </w:tblGrid>
      <w:tr w:rsidR="00F87FBE" w:rsidRPr="00DC6CF4" w:rsidTr="00F87FBE">
        <w:tc>
          <w:tcPr>
            <w:tcW w:w="14742" w:type="dxa"/>
            <w:gridSpan w:val="3"/>
          </w:tcPr>
          <w:p w:rsidR="00F87FBE" w:rsidRPr="00DC6CF4" w:rsidRDefault="00F87FBE">
            <w:pPr>
              <w:rPr>
                <w:rFonts w:ascii="Times New Roman" w:hAnsi="Times New Roman" w:cs="Times New Roman"/>
                <w:sz w:val="28"/>
              </w:rPr>
            </w:pPr>
            <w:r w:rsidRPr="00DC6CF4">
              <w:rPr>
                <w:rFonts w:ascii="Times New Roman" w:hAnsi="Times New Roman" w:cs="Times New Roman"/>
                <w:b/>
                <w:sz w:val="28"/>
              </w:rPr>
              <w:t>Classe (s)</w:t>
            </w:r>
            <w:r w:rsidRPr="00DC6CF4">
              <w:rPr>
                <w:rFonts w:ascii="Times New Roman" w:hAnsi="Times New Roman" w:cs="Times New Roman"/>
                <w:sz w:val="28"/>
              </w:rPr>
              <w:t xml:space="preserve"> : </w:t>
            </w:r>
            <w:r w:rsidR="0068192C">
              <w:rPr>
                <w:rFonts w:ascii="Times New Roman" w:hAnsi="Times New Roman" w:cs="Times New Roman"/>
                <w:sz w:val="28"/>
              </w:rPr>
              <w:t>4</w:t>
            </w:r>
            <w:r w:rsidRPr="00DC6CF4">
              <w:rPr>
                <w:rFonts w:ascii="Times New Roman" w:hAnsi="Times New Roman" w:cs="Times New Roman"/>
                <w:sz w:val="28"/>
                <w:vertAlign w:val="superscript"/>
              </w:rPr>
              <w:t>ème</w:t>
            </w:r>
            <w:r w:rsidR="009E3773">
              <w:rPr>
                <w:rFonts w:ascii="Times New Roman" w:hAnsi="Times New Roman" w:cs="Times New Roman"/>
                <w:sz w:val="28"/>
              </w:rPr>
              <w:t xml:space="preserve"> …………………</w:t>
            </w:r>
          </w:p>
          <w:p w:rsidR="00F87FBE" w:rsidRPr="00DC6CF4" w:rsidRDefault="00F87FBE">
            <w:pPr>
              <w:rPr>
                <w:rFonts w:ascii="Times New Roman" w:hAnsi="Times New Roman" w:cs="Times New Roman"/>
                <w:sz w:val="28"/>
              </w:rPr>
            </w:pPr>
            <w:r w:rsidRPr="00DC6CF4">
              <w:rPr>
                <w:rFonts w:ascii="Times New Roman" w:hAnsi="Times New Roman" w:cs="Times New Roman"/>
                <w:b/>
                <w:sz w:val="28"/>
              </w:rPr>
              <w:t>THEME</w:t>
            </w:r>
            <w:r w:rsidR="0068192C">
              <w:rPr>
                <w:rFonts w:ascii="Times New Roman" w:hAnsi="Times New Roman" w:cs="Times New Roman"/>
                <w:sz w:val="28"/>
              </w:rPr>
              <w:t> : Optique</w:t>
            </w:r>
          </w:p>
          <w:p w:rsidR="00F87FBE" w:rsidRPr="00DC6CF4" w:rsidRDefault="00F87FBE">
            <w:pPr>
              <w:rPr>
                <w:rFonts w:ascii="Times New Roman" w:hAnsi="Times New Roman" w:cs="Times New Roman"/>
                <w:sz w:val="28"/>
              </w:rPr>
            </w:pPr>
            <w:r w:rsidRPr="00DC6CF4">
              <w:rPr>
                <w:rFonts w:ascii="Times New Roman" w:hAnsi="Times New Roman" w:cs="Times New Roman"/>
                <w:b/>
                <w:sz w:val="28"/>
              </w:rPr>
              <w:t>TITRE DE LA LEÇON</w:t>
            </w:r>
            <w:r w:rsidRPr="00DC6CF4">
              <w:rPr>
                <w:rFonts w:ascii="Times New Roman" w:hAnsi="Times New Roman" w:cs="Times New Roman"/>
                <w:sz w:val="28"/>
              </w:rPr>
              <w:t xml:space="preserve"> : </w:t>
            </w:r>
            <w:r w:rsidR="0068192C">
              <w:rPr>
                <w:rFonts w:ascii="Times New Roman" w:hAnsi="Times New Roman" w:cs="Times New Roman"/>
                <w:b/>
                <w:sz w:val="28"/>
              </w:rPr>
              <w:t>SOURCES ET RECEPTEURS DE LUMIERE</w:t>
            </w:r>
          </w:p>
          <w:p w:rsidR="00F87FBE" w:rsidRPr="00DC6CF4" w:rsidRDefault="00F87FBE">
            <w:pPr>
              <w:rPr>
                <w:rFonts w:ascii="Times New Roman" w:hAnsi="Times New Roman" w:cs="Times New Roman"/>
                <w:sz w:val="28"/>
              </w:rPr>
            </w:pPr>
            <w:r w:rsidRPr="00DC6CF4">
              <w:rPr>
                <w:rFonts w:ascii="Times New Roman" w:hAnsi="Times New Roman" w:cs="Times New Roman"/>
                <w:b/>
                <w:sz w:val="28"/>
              </w:rPr>
              <w:t>Durée</w:t>
            </w:r>
            <w:r w:rsidR="0068192C">
              <w:rPr>
                <w:rFonts w:ascii="Times New Roman" w:hAnsi="Times New Roman" w:cs="Times New Roman"/>
                <w:sz w:val="28"/>
              </w:rPr>
              <w:t> : 3 h  (deux</w:t>
            </w:r>
            <w:r w:rsidRPr="00DC6CF4">
              <w:rPr>
                <w:rFonts w:ascii="Times New Roman" w:hAnsi="Times New Roman" w:cs="Times New Roman"/>
                <w:sz w:val="28"/>
              </w:rPr>
              <w:t xml:space="preserve"> séance</w:t>
            </w:r>
            <w:r w:rsidR="0068192C">
              <w:rPr>
                <w:rFonts w:ascii="Times New Roman" w:hAnsi="Times New Roman" w:cs="Times New Roman"/>
                <w:sz w:val="28"/>
              </w:rPr>
              <w:t>s</w:t>
            </w:r>
            <w:r w:rsidRPr="00DC6CF4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tr w:rsidR="00F87FBE" w:rsidRPr="00DC6CF4" w:rsidTr="000D6E48">
        <w:tc>
          <w:tcPr>
            <w:tcW w:w="3536" w:type="dxa"/>
          </w:tcPr>
          <w:p w:rsidR="00F87FBE" w:rsidRPr="00681288" w:rsidRDefault="00F87FB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81288">
              <w:rPr>
                <w:rFonts w:ascii="Times New Roman" w:hAnsi="Times New Roman" w:cs="Times New Roman"/>
                <w:b/>
                <w:sz w:val="24"/>
              </w:rPr>
              <w:t>HABILETES</w:t>
            </w:r>
          </w:p>
        </w:tc>
        <w:tc>
          <w:tcPr>
            <w:tcW w:w="11206" w:type="dxa"/>
            <w:gridSpan w:val="2"/>
          </w:tcPr>
          <w:p w:rsidR="00F87FBE" w:rsidRPr="00681288" w:rsidRDefault="00F87FBE">
            <w:pPr>
              <w:rPr>
                <w:rFonts w:ascii="Times New Roman" w:hAnsi="Times New Roman" w:cs="Times New Roman"/>
                <w:sz w:val="24"/>
              </w:rPr>
            </w:pPr>
            <w:r w:rsidRPr="00681288">
              <w:rPr>
                <w:rFonts w:ascii="Times New Roman" w:hAnsi="Times New Roman" w:cs="Times New Roman"/>
                <w:b/>
                <w:sz w:val="24"/>
              </w:rPr>
              <w:t>CONTENUS</w:t>
            </w:r>
          </w:p>
        </w:tc>
      </w:tr>
      <w:tr w:rsidR="00FB2CF9" w:rsidRPr="00DC6CF4" w:rsidTr="00076585">
        <w:tc>
          <w:tcPr>
            <w:tcW w:w="3536" w:type="dxa"/>
          </w:tcPr>
          <w:p w:rsidR="00FB2CF9" w:rsidRPr="00681288" w:rsidRDefault="00B739F6">
            <w:pPr>
              <w:rPr>
                <w:rFonts w:ascii="Times New Roman" w:hAnsi="Times New Roman" w:cs="Times New Roman"/>
                <w:sz w:val="24"/>
              </w:rPr>
            </w:pPr>
            <w:r w:rsidRPr="00681288">
              <w:rPr>
                <w:rFonts w:ascii="Times New Roman" w:hAnsi="Times New Roman" w:cs="Times New Roman"/>
                <w:sz w:val="24"/>
              </w:rPr>
              <w:t>Définir</w:t>
            </w:r>
          </w:p>
        </w:tc>
        <w:tc>
          <w:tcPr>
            <w:tcW w:w="11206" w:type="dxa"/>
            <w:gridSpan w:val="2"/>
          </w:tcPr>
          <w:p w:rsidR="00FB2CF9" w:rsidRPr="00681288" w:rsidRDefault="00681288" w:rsidP="00FB2CF9">
            <w:pPr>
              <w:pStyle w:val="Default"/>
              <w:rPr>
                <w:szCs w:val="23"/>
              </w:rPr>
            </w:pPr>
            <w:r w:rsidRPr="00681288">
              <w:rPr>
                <w:szCs w:val="23"/>
              </w:rPr>
              <w:t>les différentes sources de lumière :</w:t>
            </w:r>
          </w:p>
          <w:p w:rsidR="00B739F6" w:rsidRPr="00681288" w:rsidRDefault="00681288" w:rsidP="00B739F6">
            <w:pPr>
              <w:pStyle w:val="Default"/>
              <w:numPr>
                <w:ilvl w:val="0"/>
                <w:numId w:val="9"/>
              </w:numPr>
              <w:rPr>
                <w:szCs w:val="23"/>
              </w:rPr>
            </w:pPr>
            <w:r w:rsidRPr="00681288">
              <w:rPr>
                <w:szCs w:val="23"/>
              </w:rPr>
              <w:t>sources primaires de lumière (naturelles et artificielle)</w:t>
            </w:r>
          </w:p>
          <w:p w:rsidR="00B739F6" w:rsidRPr="00681288" w:rsidRDefault="00681288" w:rsidP="00B739F6">
            <w:pPr>
              <w:pStyle w:val="Default"/>
              <w:numPr>
                <w:ilvl w:val="0"/>
                <w:numId w:val="9"/>
              </w:numPr>
              <w:rPr>
                <w:szCs w:val="23"/>
              </w:rPr>
            </w:pPr>
            <w:r w:rsidRPr="00681288">
              <w:rPr>
                <w:szCs w:val="23"/>
              </w:rPr>
              <w:t>source secondaire</w:t>
            </w:r>
          </w:p>
        </w:tc>
      </w:tr>
      <w:tr w:rsidR="00FB2CF9" w:rsidRPr="00DC6CF4" w:rsidTr="0018253E">
        <w:tc>
          <w:tcPr>
            <w:tcW w:w="3536" w:type="dxa"/>
          </w:tcPr>
          <w:p w:rsidR="00FB2CF9" w:rsidRPr="00681288" w:rsidRDefault="00B739F6">
            <w:pPr>
              <w:rPr>
                <w:rFonts w:ascii="Times New Roman" w:hAnsi="Times New Roman" w:cs="Times New Roman"/>
                <w:sz w:val="24"/>
              </w:rPr>
            </w:pPr>
            <w:r w:rsidRPr="00681288">
              <w:rPr>
                <w:rFonts w:ascii="Times New Roman" w:hAnsi="Times New Roman" w:cs="Times New Roman"/>
                <w:sz w:val="24"/>
              </w:rPr>
              <w:t xml:space="preserve">Distinguer </w:t>
            </w:r>
          </w:p>
        </w:tc>
        <w:tc>
          <w:tcPr>
            <w:tcW w:w="11206" w:type="dxa"/>
            <w:gridSpan w:val="2"/>
          </w:tcPr>
          <w:p w:rsidR="00FB2CF9" w:rsidRPr="00681288" w:rsidRDefault="00681288">
            <w:pPr>
              <w:rPr>
                <w:rFonts w:ascii="Times New Roman" w:hAnsi="Times New Roman" w:cs="Times New Roman"/>
                <w:sz w:val="24"/>
              </w:rPr>
            </w:pPr>
            <w:r w:rsidRPr="00681288">
              <w:rPr>
                <w:rFonts w:ascii="Times New Roman" w:hAnsi="Times New Roman" w:cs="Times New Roman"/>
                <w:sz w:val="24"/>
              </w:rPr>
              <w:t>une source primaire naturelle d’une source primaire artificielle de lumière</w:t>
            </w:r>
          </w:p>
        </w:tc>
      </w:tr>
      <w:tr w:rsidR="00FB2CF9" w:rsidRPr="00DC6CF4" w:rsidTr="00CB3E8C">
        <w:tc>
          <w:tcPr>
            <w:tcW w:w="3536" w:type="dxa"/>
          </w:tcPr>
          <w:p w:rsidR="00FB2CF9" w:rsidRPr="00681288" w:rsidRDefault="00B739F6">
            <w:pPr>
              <w:rPr>
                <w:rFonts w:ascii="Times New Roman" w:hAnsi="Times New Roman" w:cs="Times New Roman"/>
                <w:sz w:val="24"/>
              </w:rPr>
            </w:pPr>
            <w:r w:rsidRPr="00681288">
              <w:rPr>
                <w:rFonts w:ascii="Times New Roman" w:hAnsi="Times New Roman" w:cs="Times New Roman"/>
                <w:sz w:val="24"/>
              </w:rPr>
              <w:t xml:space="preserve">Identifier </w:t>
            </w:r>
          </w:p>
        </w:tc>
        <w:tc>
          <w:tcPr>
            <w:tcW w:w="11206" w:type="dxa"/>
            <w:gridSpan w:val="2"/>
          </w:tcPr>
          <w:p w:rsidR="00FB2CF9" w:rsidRPr="00681288" w:rsidRDefault="00681288" w:rsidP="00B739F6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/>
                <w:sz w:val="24"/>
              </w:rPr>
            </w:pPr>
            <w:r w:rsidRPr="00681288">
              <w:rPr>
                <w:rFonts w:ascii="Times New Roman" w:hAnsi="Times New Roman"/>
                <w:sz w:val="24"/>
              </w:rPr>
              <w:t>quelques sources primaires de lumière</w:t>
            </w:r>
          </w:p>
          <w:p w:rsidR="00B739F6" w:rsidRPr="00681288" w:rsidRDefault="00681288" w:rsidP="00B739F6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/>
                <w:sz w:val="24"/>
              </w:rPr>
            </w:pPr>
            <w:r w:rsidRPr="00681288">
              <w:rPr>
                <w:rFonts w:ascii="Times New Roman" w:hAnsi="Times New Roman"/>
                <w:sz w:val="24"/>
              </w:rPr>
              <w:t>quelques sources secondaires de lumière</w:t>
            </w:r>
          </w:p>
        </w:tc>
      </w:tr>
      <w:tr w:rsidR="00FB2CF9" w:rsidRPr="00DC6CF4" w:rsidTr="00247188">
        <w:tc>
          <w:tcPr>
            <w:tcW w:w="3536" w:type="dxa"/>
          </w:tcPr>
          <w:p w:rsidR="00FB2CF9" w:rsidRPr="00681288" w:rsidRDefault="00B739F6">
            <w:pPr>
              <w:rPr>
                <w:rFonts w:ascii="Times New Roman" w:hAnsi="Times New Roman" w:cs="Times New Roman"/>
                <w:sz w:val="24"/>
              </w:rPr>
            </w:pPr>
            <w:r w:rsidRPr="00681288">
              <w:rPr>
                <w:rFonts w:ascii="Times New Roman" w:hAnsi="Times New Roman" w:cs="Times New Roman"/>
                <w:sz w:val="24"/>
              </w:rPr>
              <w:t xml:space="preserve">Définir </w:t>
            </w:r>
          </w:p>
        </w:tc>
        <w:tc>
          <w:tcPr>
            <w:tcW w:w="11206" w:type="dxa"/>
            <w:gridSpan w:val="2"/>
          </w:tcPr>
          <w:p w:rsidR="00FB2CF9" w:rsidRPr="00681288" w:rsidRDefault="00681288">
            <w:pPr>
              <w:rPr>
                <w:rFonts w:ascii="Times New Roman" w:hAnsi="Times New Roman" w:cs="Times New Roman"/>
                <w:sz w:val="24"/>
              </w:rPr>
            </w:pPr>
            <w:r w:rsidRPr="00681288">
              <w:rPr>
                <w:rFonts w:ascii="Times New Roman" w:hAnsi="Times New Roman" w:cs="Times New Roman"/>
                <w:sz w:val="24"/>
              </w:rPr>
              <w:t>un récepteur de lumière</w:t>
            </w:r>
          </w:p>
        </w:tc>
      </w:tr>
      <w:tr w:rsidR="00FB2CF9" w:rsidRPr="00DC6CF4" w:rsidTr="00247188">
        <w:tc>
          <w:tcPr>
            <w:tcW w:w="3536" w:type="dxa"/>
          </w:tcPr>
          <w:p w:rsidR="00FB2CF9" w:rsidRPr="00681288" w:rsidRDefault="00B739F6">
            <w:pPr>
              <w:rPr>
                <w:rFonts w:ascii="Times New Roman" w:hAnsi="Times New Roman" w:cs="Times New Roman"/>
                <w:sz w:val="24"/>
              </w:rPr>
            </w:pPr>
            <w:r w:rsidRPr="00681288">
              <w:rPr>
                <w:rFonts w:ascii="Times New Roman" w:hAnsi="Times New Roman" w:cs="Times New Roman"/>
                <w:sz w:val="24"/>
              </w:rPr>
              <w:t xml:space="preserve">Connaître </w:t>
            </w:r>
          </w:p>
        </w:tc>
        <w:tc>
          <w:tcPr>
            <w:tcW w:w="11206" w:type="dxa"/>
            <w:gridSpan w:val="2"/>
          </w:tcPr>
          <w:p w:rsidR="00FB2CF9" w:rsidRPr="00681288" w:rsidRDefault="00681288" w:rsidP="00B739F6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/>
                <w:sz w:val="24"/>
              </w:rPr>
            </w:pPr>
            <w:r w:rsidRPr="00681288">
              <w:rPr>
                <w:rFonts w:ascii="Times New Roman" w:hAnsi="Times New Roman"/>
                <w:sz w:val="24"/>
              </w:rPr>
              <w:t xml:space="preserve">quelques récepteurs de lumière (l’œil, la chlorophylle, la peau, le chlorure d’argent, les capteurs photoélectriques, la photorésistance ou </w:t>
            </w:r>
            <w:proofErr w:type="spellStart"/>
            <w:r w:rsidRPr="00681288">
              <w:rPr>
                <w:rFonts w:ascii="Times New Roman" w:hAnsi="Times New Roman"/>
                <w:sz w:val="24"/>
              </w:rPr>
              <w:t>ldr</w:t>
            </w:r>
            <w:proofErr w:type="spellEnd"/>
            <w:r w:rsidRPr="00681288">
              <w:rPr>
                <w:rFonts w:ascii="Times New Roman" w:hAnsi="Times New Roman"/>
                <w:sz w:val="24"/>
              </w:rPr>
              <w:t xml:space="preserve"> et les photopiles ou panneaux solaires)</w:t>
            </w:r>
          </w:p>
          <w:p w:rsidR="00681288" w:rsidRPr="00681288" w:rsidRDefault="00681288" w:rsidP="00B739F6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/>
                <w:sz w:val="24"/>
              </w:rPr>
            </w:pPr>
            <w:r w:rsidRPr="00681288">
              <w:rPr>
                <w:rFonts w:ascii="Times New Roman" w:hAnsi="Times New Roman"/>
                <w:sz w:val="24"/>
              </w:rPr>
              <w:t>effet de la lumière sur le chlorure d’argen</w:t>
            </w:r>
            <w:r w:rsidR="00EC60F9">
              <w:rPr>
                <w:rFonts w:ascii="Times New Roman" w:hAnsi="Times New Roman"/>
                <w:sz w:val="24"/>
              </w:rPr>
              <w:t>t et sur la photorésistance (LDR</w:t>
            </w:r>
            <w:r w:rsidRPr="00681288">
              <w:rPr>
                <w:rFonts w:ascii="Times New Roman" w:hAnsi="Times New Roman"/>
                <w:sz w:val="24"/>
              </w:rPr>
              <w:t>)</w:t>
            </w:r>
          </w:p>
        </w:tc>
      </w:tr>
      <w:tr w:rsidR="00FB2CF9" w:rsidRPr="00DC6CF4" w:rsidTr="00247188">
        <w:tc>
          <w:tcPr>
            <w:tcW w:w="3536" w:type="dxa"/>
          </w:tcPr>
          <w:p w:rsidR="00FB2CF9" w:rsidRPr="00681288" w:rsidRDefault="00B739F6">
            <w:pPr>
              <w:rPr>
                <w:rFonts w:ascii="Times New Roman" w:hAnsi="Times New Roman" w:cs="Times New Roman"/>
                <w:sz w:val="24"/>
              </w:rPr>
            </w:pPr>
            <w:r w:rsidRPr="00681288">
              <w:rPr>
                <w:rFonts w:ascii="Times New Roman" w:hAnsi="Times New Roman" w:cs="Times New Roman"/>
                <w:sz w:val="24"/>
              </w:rPr>
              <w:t xml:space="preserve">Distinguer </w:t>
            </w:r>
          </w:p>
        </w:tc>
        <w:tc>
          <w:tcPr>
            <w:tcW w:w="11206" w:type="dxa"/>
            <w:gridSpan w:val="2"/>
          </w:tcPr>
          <w:p w:rsidR="00FB2CF9" w:rsidRPr="00681288" w:rsidRDefault="00681288" w:rsidP="00681288">
            <w:pPr>
              <w:pStyle w:val="Paragraphedeliste"/>
              <w:numPr>
                <w:ilvl w:val="0"/>
                <w:numId w:val="12"/>
              </w:numPr>
              <w:rPr>
                <w:rFonts w:ascii="Times New Roman" w:hAnsi="Times New Roman"/>
                <w:sz w:val="24"/>
              </w:rPr>
            </w:pPr>
            <w:r w:rsidRPr="00681288">
              <w:rPr>
                <w:rFonts w:ascii="Times New Roman" w:hAnsi="Times New Roman"/>
                <w:sz w:val="24"/>
              </w:rPr>
              <w:t>un récepteur naturel d’un récepteur artificiel</w:t>
            </w:r>
          </w:p>
          <w:p w:rsidR="00681288" w:rsidRPr="00681288" w:rsidRDefault="00681288" w:rsidP="00681288">
            <w:pPr>
              <w:pStyle w:val="Paragraphedeliste"/>
              <w:numPr>
                <w:ilvl w:val="0"/>
                <w:numId w:val="12"/>
              </w:numPr>
              <w:rPr>
                <w:rFonts w:ascii="Times New Roman" w:hAnsi="Times New Roman"/>
                <w:sz w:val="24"/>
              </w:rPr>
            </w:pPr>
            <w:r w:rsidRPr="00681288">
              <w:rPr>
                <w:rFonts w:ascii="Times New Roman" w:hAnsi="Times New Roman"/>
                <w:sz w:val="24"/>
              </w:rPr>
              <w:t>une source de lumière d’un récepteur de lumière</w:t>
            </w:r>
          </w:p>
        </w:tc>
      </w:tr>
      <w:tr w:rsidR="00FB2CF9" w:rsidRPr="00DC6CF4" w:rsidTr="00247188">
        <w:tc>
          <w:tcPr>
            <w:tcW w:w="3536" w:type="dxa"/>
          </w:tcPr>
          <w:p w:rsidR="00FB2CF9" w:rsidRPr="00681288" w:rsidRDefault="00B739F6">
            <w:pPr>
              <w:rPr>
                <w:rFonts w:ascii="Times New Roman" w:hAnsi="Times New Roman" w:cs="Times New Roman"/>
                <w:sz w:val="24"/>
              </w:rPr>
            </w:pPr>
            <w:r w:rsidRPr="00681288">
              <w:rPr>
                <w:rFonts w:ascii="Times New Roman" w:hAnsi="Times New Roman" w:cs="Times New Roman"/>
                <w:sz w:val="24"/>
              </w:rPr>
              <w:t xml:space="preserve">Citer </w:t>
            </w:r>
          </w:p>
        </w:tc>
        <w:tc>
          <w:tcPr>
            <w:tcW w:w="11206" w:type="dxa"/>
            <w:gridSpan w:val="2"/>
          </w:tcPr>
          <w:p w:rsidR="00FB2CF9" w:rsidRPr="00681288" w:rsidRDefault="00681288">
            <w:pPr>
              <w:rPr>
                <w:rFonts w:ascii="Times New Roman" w:hAnsi="Times New Roman" w:cs="Times New Roman"/>
                <w:sz w:val="24"/>
              </w:rPr>
            </w:pPr>
            <w:r w:rsidRPr="00681288">
              <w:rPr>
                <w:rFonts w:ascii="Times New Roman" w:hAnsi="Times New Roman" w:cs="Times New Roman"/>
                <w:sz w:val="24"/>
              </w:rPr>
              <w:t>quelques applications des récepteurs de lumière :</w:t>
            </w:r>
          </w:p>
          <w:p w:rsidR="00681288" w:rsidRPr="00681288" w:rsidRDefault="00681288" w:rsidP="00681288">
            <w:pPr>
              <w:pStyle w:val="Paragraphedeliste"/>
              <w:numPr>
                <w:ilvl w:val="0"/>
                <w:numId w:val="9"/>
              </w:numPr>
              <w:rPr>
                <w:rFonts w:ascii="Times New Roman" w:hAnsi="Times New Roman"/>
                <w:sz w:val="24"/>
              </w:rPr>
            </w:pPr>
            <w:r w:rsidRPr="00681288">
              <w:rPr>
                <w:rFonts w:ascii="Times New Roman" w:hAnsi="Times New Roman"/>
                <w:sz w:val="24"/>
              </w:rPr>
              <w:t>la pellicule photographique (chlorure d’argent)</w:t>
            </w:r>
          </w:p>
          <w:p w:rsidR="00681288" w:rsidRPr="00681288" w:rsidRDefault="00681288" w:rsidP="00681288">
            <w:pPr>
              <w:pStyle w:val="Paragraphedeliste"/>
              <w:numPr>
                <w:ilvl w:val="0"/>
                <w:numId w:val="9"/>
              </w:numPr>
              <w:rPr>
                <w:rFonts w:ascii="Times New Roman" w:hAnsi="Times New Roman"/>
                <w:sz w:val="24"/>
              </w:rPr>
            </w:pPr>
            <w:r w:rsidRPr="00681288">
              <w:rPr>
                <w:rFonts w:ascii="Times New Roman" w:hAnsi="Times New Roman"/>
                <w:sz w:val="24"/>
              </w:rPr>
              <w:t>l’éclairag</w:t>
            </w:r>
            <w:r w:rsidR="00EC60F9">
              <w:rPr>
                <w:rFonts w:ascii="Times New Roman" w:hAnsi="Times New Roman"/>
                <w:sz w:val="24"/>
              </w:rPr>
              <w:t>e public (la photorésistance LDR</w:t>
            </w:r>
            <w:r w:rsidRPr="00681288">
              <w:rPr>
                <w:rFonts w:ascii="Times New Roman" w:hAnsi="Times New Roman"/>
                <w:sz w:val="24"/>
              </w:rPr>
              <w:t>)</w:t>
            </w:r>
          </w:p>
          <w:p w:rsidR="00681288" w:rsidRPr="00681288" w:rsidRDefault="00681288" w:rsidP="00681288">
            <w:pPr>
              <w:pStyle w:val="Paragraphedeliste"/>
              <w:numPr>
                <w:ilvl w:val="0"/>
                <w:numId w:val="9"/>
              </w:numPr>
              <w:rPr>
                <w:rFonts w:ascii="Times New Roman" w:hAnsi="Times New Roman"/>
                <w:sz w:val="24"/>
              </w:rPr>
            </w:pPr>
            <w:r w:rsidRPr="00681288">
              <w:rPr>
                <w:rFonts w:ascii="Times New Roman" w:hAnsi="Times New Roman"/>
                <w:sz w:val="24"/>
              </w:rPr>
              <w:t>l’électricité (panneaux solaires)</w:t>
            </w:r>
          </w:p>
        </w:tc>
      </w:tr>
      <w:tr w:rsidR="00B739F6" w:rsidRPr="00DC6CF4" w:rsidTr="00247188">
        <w:tc>
          <w:tcPr>
            <w:tcW w:w="3536" w:type="dxa"/>
          </w:tcPr>
          <w:p w:rsidR="00B739F6" w:rsidRPr="00681288" w:rsidRDefault="00B739F6">
            <w:pPr>
              <w:rPr>
                <w:rFonts w:ascii="Times New Roman" w:hAnsi="Times New Roman" w:cs="Times New Roman"/>
                <w:sz w:val="24"/>
              </w:rPr>
            </w:pPr>
            <w:r w:rsidRPr="00681288">
              <w:rPr>
                <w:rFonts w:ascii="Times New Roman" w:hAnsi="Times New Roman" w:cs="Times New Roman"/>
                <w:sz w:val="24"/>
              </w:rPr>
              <w:t xml:space="preserve">Traiter </w:t>
            </w:r>
          </w:p>
        </w:tc>
        <w:tc>
          <w:tcPr>
            <w:tcW w:w="11206" w:type="dxa"/>
            <w:gridSpan w:val="2"/>
          </w:tcPr>
          <w:p w:rsidR="00B739F6" w:rsidRPr="00681288" w:rsidRDefault="00681288">
            <w:pPr>
              <w:rPr>
                <w:rFonts w:ascii="Times New Roman" w:hAnsi="Times New Roman" w:cs="Times New Roman"/>
                <w:sz w:val="24"/>
              </w:rPr>
            </w:pPr>
            <w:r w:rsidRPr="00681288">
              <w:rPr>
                <w:rFonts w:ascii="Times New Roman" w:hAnsi="Times New Roman" w:cs="Times New Roman"/>
                <w:sz w:val="24"/>
              </w:rPr>
              <w:t>une situation de vie courante relative aux récepteurs de lumière</w:t>
            </w:r>
          </w:p>
        </w:tc>
      </w:tr>
      <w:tr w:rsidR="00FB2CF9" w:rsidRPr="00DC6CF4" w:rsidTr="00EC6797">
        <w:tc>
          <w:tcPr>
            <w:tcW w:w="14742" w:type="dxa"/>
            <w:gridSpan w:val="3"/>
          </w:tcPr>
          <w:p w:rsidR="00681288" w:rsidRPr="003D7D22" w:rsidRDefault="00681288" w:rsidP="00681288">
            <w:pPr>
              <w:pStyle w:val="Defaul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3D7D22">
              <w:rPr>
                <w:rFonts w:asciiTheme="majorHAnsi" w:hAnsiTheme="majorHAnsi"/>
                <w:b/>
                <w:bCs/>
                <w:sz w:val="22"/>
                <w:szCs w:val="22"/>
              </w:rPr>
              <w:t>EXEMPLE DE SITUATION</w:t>
            </w:r>
          </w:p>
          <w:p w:rsidR="00681288" w:rsidRPr="003D7D22" w:rsidRDefault="00681288" w:rsidP="00681288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3D7D22">
              <w:rPr>
                <w:rFonts w:asciiTheme="majorHAnsi" w:hAnsiTheme="majorHAnsi"/>
                <w:sz w:val="22"/>
                <w:szCs w:val="22"/>
              </w:rPr>
              <w:t xml:space="preserve">Une nuit, suite à une coupure du courant électrique, le quartier « lycée » de la commune de Man où habitent des élèves d’une classe de 4ème du Lycée Moderne est plongé dans le noir. Les habitants recourent à divers objets pour s’éclairer : lampes torche, bougies, lampes à pétrole, panneaux solaires. </w:t>
            </w:r>
          </w:p>
          <w:p w:rsidR="00DC6CF4" w:rsidRPr="00681288" w:rsidRDefault="00681288" w:rsidP="008617AD">
            <w:pPr>
              <w:rPr>
                <w:rFonts w:asciiTheme="majorHAnsi" w:hAnsiTheme="majorHAnsi"/>
              </w:rPr>
            </w:pPr>
            <w:r w:rsidRPr="003D7D22">
              <w:rPr>
                <w:rFonts w:asciiTheme="majorHAnsi" w:hAnsiTheme="majorHAnsi"/>
              </w:rPr>
              <w:t>Les élèves, arrivés en classe le lendemain, décident de distinguer ces objets puis de les identifier afin d’approfondir leurs connaissances sur les sources et récepteur de lumière.</w:t>
            </w:r>
          </w:p>
        </w:tc>
      </w:tr>
      <w:tr w:rsidR="00B22C57" w:rsidRPr="00DC6CF4" w:rsidTr="00DC6CF4">
        <w:trPr>
          <w:trHeight w:val="295"/>
        </w:trPr>
        <w:tc>
          <w:tcPr>
            <w:tcW w:w="7072" w:type="dxa"/>
            <w:gridSpan w:val="2"/>
            <w:vMerge w:val="restart"/>
          </w:tcPr>
          <w:p w:rsidR="00B22C57" w:rsidRPr="00251064" w:rsidRDefault="00B22C57" w:rsidP="0056256F">
            <w:pPr>
              <w:rPr>
                <w:b/>
                <w:sz w:val="26"/>
                <w:szCs w:val="26"/>
                <w:u w:val="single"/>
              </w:rPr>
            </w:pPr>
            <w:r w:rsidRPr="00251064">
              <w:rPr>
                <w:b/>
                <w:sz w:val="26"/>
                <w:szCs w:val="26"/>
                <w:u w:val="single"/>
              </w:rPr>
              <w:t>Matériel par poste de travail</w:t>
            </w:r>
          </w:p>
          <w:p w:rsidR="00B22C57" w:rsidRPr="00251064" w:rsidRDefault="00B22C57" w:rsidP="00B22C57">
            <w:pPr>
              <w:numPr>
                <w:ilvl w:val="0"/>
                <w:numId w:val="13"/>
              </w:numPr>
              <w:spacing w:line="276" w:lineRule="auto"/>
              <w:rPr>
                <w:bCs/>
                <w:sz w:val="26"/>
                <w:szCs w:val="26"/>
              </w:rPr>
            </w:pPr>
            <w:r w:rsidRPr="00251064">
              <w:rPr>
                <w:bCs/>
                <w:sz w:val="26"/>
                <w:szCs w:val="26"/>
              </w:rPr>
              <w:t>Lampe torche</w:t>
            </w:r>
          </w:p>
          <w:p w:rsidR="00B22C57" w:rsidRPr="00251064" w:rsidRDefault="00B22C57" w:rsidP="00B22C57">
            <w:pPr>
              <w:numPr>
                <w:ilvl w:val="0"/>
                <w:numId w:val="13"/>
              </w:numPr>
              <w:spacing w:line="276" w:lineRule="auto"/>
              <w:rPr>
                <w:bCs/>
                <w:sz w:val="26"/>
                <w:szCs w:val="26"/>
              </w:rPr>
            </w:pPr>
            <w:r w:rsidRPr="00251064">
              <w:rPr>
                <w:bCs/>
                <w:sz w:val="26"/>
                <w:szCs w:val="26"/>
              </w:rPr>
              <w:t>Bougie</w:t>
            </w:r>
          </w:p>
          <w:p w:rsidR="00B22C57" w:rsidRPr="00251064" w:rsidRDefault="00B22C57" w:rsidP="00B22C57">
            <w:pPr>
              <w:numPr>
                <w:ilvl w:val="0"/>
                <w:numId w:val="13"/>
              </w:numPr>
              <w:spacing w:line="276" w:lineRule="auto"/>
              <w:rPr>
                <w:bCs/>
                <w:sz w:val="26"/>
                <w:szCs w:val="26"/>
              </w:rPr>
            </w:pPr>
            <w:r w:rsidRPr="00251064">
              <w:rPr>
                <w:bCs/>
                <w:sz w:val="26"/>
                <w:szCs w:val="26"/>
              </w:rPr>
              <w:t>Objets éclairés</w:t>
            </w:r>
          </w:p>
        </w:tc>
        <w:tc>
          <w:tcPr>
            <w:tcW w:w="7670" w:type="dxa"/>
          </w:tcPr>
          <w:p w:rsidR="00B22C57" w:rsidRPr="00251064" w:rsidRDefault="00B22C57" w:rsidP="0056256F">
            <w:pPr>
              <w:rPr>
                <w:b/>
                <w:sz w:val="26"/>
                <w:szCs w:val="26"/>
                <w:u w:val="single"/>
              </w:rPr>
            </w:pPr>
            <w:r w:rsidRPr="00251064">
              <w:rPr>
                <w:b/>
                <w:sz w:val="26"/>
                <w:szCs w:val="26"/>
                <w:u w:val="single"/>
              </w:rPr>
              <w:t>Support didactique</w:t>
            </w:r>
          </w:p>
          <w:p w:rsidR="00B22C57" w:rsidRPr="00251064" w:rsidRDefault="00B22C57" w:rsidP="00B22C57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/>
                <w:sz w:val="26"/>
                <w:szCs w:val="26"/>
              </w:rPr>
            </w:pPr>
            <w:r w:rsidRPr="00251064">
              <w:rPr>
                <w:rFonts w:ascii="Times New Roman" w:hAnsi="Times New Roman"/>
                <w:sz w:val="26"/>
                <w:szCs w:val="26"/>
              </w:rPr>
              <w:t>Manuels élèves</w:t>
            </w:r>
          </w:p>
        </w:tc>
      </w:tr>
      <w:tr w:rsidR="00B22C57" w:rsidRPr="00DC6CF4" w:rsidTr="00DB209F">
        <w:trPr>
          <w:trHeight w:val="295"/>
        </w:trPr>
        <w:tc>
          <w:tcPr>
            <w:tcW w:w="7072" w:type="dxa"/>
            <w:gridSpan w:val="2"/>
            <w:vMerge/>
          </w:tcPr>
          <w:p w:rsidR="00B22C57" w:rsidRPr="00DC6CF4" w:rsidRDefault="00B22C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70" w:type="dxa"/>
          </w:tcPr>
          <w:p w:rsidR="00B22C57" w:rsidRPr="00251064" w:rsidRDefault="00B22C57" w:rsidP="0056256F">
            <w:pPr>
              <w:rPr>
                <w:sz w:val="26"/>
                <w:szCs w:val="26"/>
              </w:rPr>
            </w:pPr>
            <w:r w:rsidRPr="00251064">
              <w:rPr>
                <w:b/>
                <w:sz w:val="26"/>
                <w:szCs w:val="26"/>
                <w:u w:val="single"/>
              </w:rPr>
              <w:t>Bibliographie</w:t>
            </w:r>
            <w:r w:rsidRPr="00251064">
              <w:rPr>
                <w:sz w:val="26"/>
                <w:szCs w:val="26"/>
              </w:rPr>
              <w:t> :</w:t>
            </w:r>
          </w:p>
          <w:p w:rsidR="00B22C57" w:rsidRPr="00251064" w:rsidRDefault="00B22C57" w:rsidP="00B22C57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/>
                <w:sz w:val="26"/>
                <w:szCs w:val="26"/>
              </w:rPr>
            </w:pPr>
            <w:r w:rsidRPr="00251064">
              <w:rPr>
                <w:rFonts w:ascii="Times New Roman" w:hAnsi="Times New Roman"/>
                <w:sz w:val="26"/>
                <w:szCs w:val="26"/>
              </w:rPr>
              <w:t>4</w:t>
            </w:r>
            <w:r w:rsidRPr="00251064">
              <w:rPr>
                <w:rFonts w:ascii="Times New Roman" w:hAnsi="Times New Roman"/>
                <w:sz w:val="26"/>
                <w:szCs w:val="26"/>
                <w:vertAlign w:val="superscript"/>
              </w:rPr>
              <w:t>ème</w:t>
            </w:r>
            <w:r w:rsidRPr="00251064">
              <w:rPr>
                <w:rFonts w:ascii="Times New Roman" w:hAnsi="Times New Roman"/>
                <w:sz w:val="26"/>
                <w:szCs w:val="26"/>
              </w:rPr>
              <w:t xml:space="preserve"> Collection AREX</w:t>
            </w:r>
          </w:p>
          <w:p w:rsidR="00B22C57" w:rsidRPr="00DC6CF4" w:rsidRDefault="00B22C57" w:rsidP="008617AD">
            <w:pPr>
              <w:pStyle w:val="Paragraphedeliste"/>
              <w:rPr>
                <w:rFonts w:ascii="Times New Roman" w:hAnsi="Times New Roman"/>
                <w:sz w:val="28"/>
                <w:szCs w:val="20"/>
              </w:rPr>
            </w:pPr>
            <w:r w:rsidRPr="00251064">
              <w:rPr>
                <w:rFonts w:ascii="Times New Roman" w:hAnsi="Times New Roman"/>
                <w:sz w:val="26"/>
                <w:szCs w:val="26"/>
              </w:rPr>
              <w:t>4</w:t>
            </w:r>
            <w:r w:rsidRPr="00251064">
              <w:rPr>
                <w:rFonts w:ascii="Times New Roman" w:hAnsi="Times New Roman"/>
                <w:sz w:val="26"/>
                <w:szCs w:val="26"/>
                <w:vertAlign w:val="superscript"/>
              </w:rPr>
              <w:t>ème</w:t>
            </w:r>
            <w:r w:rsidRPr="00251064">
              <w:rPr>
                <w:rFonts w:ascii="Times New Roman" w:hAnsi="Times New Roman"/>
                <w:sz w:val="26"/>
                <w:szCs w:val="26"/>
              </w:rPr>
              <w:t xml:space="preserve"> Collection GRIA</w:t>
            </w:r>
          </w:p>
        </w:tc>
      </w:tr>
    </w:tbl>
    <w:p w:rsidR="00AC5A36" w:rsidRDefault="00AC5A3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44"/>
      </w:tblGrid>
      <w:tr w:rsidR="002A0223" w:rsidTr="002A0223">
        <w:tc>
          <w:tcPr>
            <w:tcW w:w="14144" w:type="dxa"/>
          </w:tcPr>
          <w:p w:rsidR="002A0223" w:rsidRPr="002A0223" w:rsidRDefault="002A0223" w:rsidP="002A0223">
            <w:pPr>
              <w:jc w:val="center"/>
              <w:rPr>
                <w:rFonts w:asciiTheme="majorHAnsi" w:hAnsiTheme="majorHAnsi"/>
                <w:b/>
              </w:rPr>
            </w:pPr>
            <w:r w:rsidRPr="002A0223">
              <w:rPr>
                <w:rFonts w:asciiTheme="majorHAnsi" w:hAnsiTheme="majorHAnsi"/>
                <w:b/>
                <w:sz w:val="32"/>
              </w:rPr>
              <w:t>PLAN DE LA LEÇON</w:t>
            </w:r>
          </w:p>
        </w:tc>
      </w:tr>
      <w:tr w:rsidR="002A0223" w:rsidTr="002A0223">
        <w:tc>
          <w:tcPr>
            <w:tcW w:w="14144" w:type="dxa"/>
          </w:tcPr>
          <w:p w:rsidR="002A0223" w:rsidRPr="00470E7C" w:rsidRDefault="002A0223" w:rsidP="002A0223">
            <w:pPr>
              <w:jc w:val="center"/>
              <w:rPr>
                <w:b/>
                <w:sz w:val="18"/>
                <w:u w:val="single"/>
              </w:rPr>
            </w:pPr>
            <w:r w:rsidRPr="00470E7C">
              <w:rPr>
                <w:b/>
                <w:sz w:val="18"/>
                <w:u w:val="single"/>
              </w:rPr>
              <w:t>Plan de la leçon</w:t>
            </w:r>
          </w:p>
          <w:p w:rsidR="002A0223" w:rsidRPr="00470E7C" w:rsidRDefault="002A0223" w:rsidP="002A0223">
            <w:pPr>
              <w:jc w:val="center"/>
              <w:rPr>
                <w:b/>
                <w:sz w:val="2"/>
                <w:u w:val="single"/>
              </w:rPr>
            </w:pPr>
          </w:p>
          <w:p w:rsidR="002A0223" w:rsidRPr="00470E7C" w:rsidRDefault="002A0223" w:rsidP="002A0223">
            <w:pPr>
              <w:rPr>
                <w:b/>
                <w:sz w:val="18"/>
                <w:u w:val="single"/>
              </w:rPr>
            </w:pPr>
            <w:r w:rsidRPr="00470E7C">
              <w:rPr>
                <w:b/>
                <w:sz w:val="18"/>
                <w:u w:val="single"/>
              </w:rPr>
              <w:t>Situation</w:t>
            </w:r>
          </w:p>
          <w:p w:rsidR="002A0223" w:rsidRPr="00AF19FF" w:rsidRDefault="002A0223" w:rsidP="002A0223">
            <w:pPr>
              <w:rPr>
                <w:b/>
                <w:sz w:val="2"/>
                <w:u w:val="single"/>
              </w:rPr>
            </w:pPr>
          </w:p>
          <w:p w:rsidR="002A0223" w:rsidRPr="00251064" w:rsidRDefault="002A0223" w:rsidP="002A0223">
            <w:pPr>
              <w:pStyle w:val="En-tte"/>
              <w:numPr>
                <w:ilvl w:val="0"/>
                <w:numId w:val="14"/>
              </w:numPr>
              <w:tabs>
                <w:tab w:val="clear" w:pos="4536"/>
                <w:tab w:val="clear" w:pos="9072"/>
              </w:tabs>
              <w:rPr>
                <w:b/>
                <w:sz w:val="20"/>
                <w:szCs w:val="20"/>
              </w:rPr>
            </w:pPr>
            <w:r w:rsidRPr="00251064">
              <w:rPr>
                <w:b/>
                <w:sz w:val="20"/>
                <w:szCs w:val="20"/>
              </w:rPr>
              <w:t>Sources de lumière.</w:t>
            </w:r>
          </w:p>
          <w:p w:rsidR="002A0223" w:rsidRPr="00251064" w:rsidRDefault="002A0223" w:rsidP="002A0223">
            <w:pPr>
              <w:pStyle w:val="En-tte"/>
              <w:numPr>
                <w:ilvl w:val="1"/>
                <w:numId w:val="14"/>
              </w:numPr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Définition d’une source de lumière</w:t>
            </w:r>
          </w:p>
          <w:p w:rsidR="002A0223" w:rsidRPr="00251064" w:rsidRDefault="002A0223" w:rsidP="002A0223">
            <w:pPr>
              <w:pStyle w:val="En-tte"/>
              <w:numPr>
                <w:ilvl w:val="1"/>
                <w:numId w:val="14"/>
              </w:numPr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Exemples de sources de  lumière</w:t>
            </w:r>
          </w:p>
          <w:p w:rsidR="002A0223" w:rsidRPr="00251064" w:rsidRDefault="002A0223" w:rsidP="002A0223">
            <w:pPr>
              <w:pStyle w:val="En-tte"/>
              <w:tabs>
                <w:tab w:val="clear" w:pos="4536"/>
                <w:tab w:val="clear" w:pos="9072"/>
              </w:tabs>
              <w:ind w:left="792"/>
              <w:rPr>
                <w:b/>
                <w:sz w:val="20"/>
                <w:szCs w:val="20"/>
              </w:rPr>
            </w:pPr>
            <w:r w:rsidRPr="00251064">
              <w:rPr>
                <w:b/>
                <w:sz w:val="20"/>
                <w:szCs w:val="20"/>
              </w:rPr>
              <w:t>Activité d’application</w:t>
            </w:r>
          </w:p>
          <w:p w:rsidR="002A0223" w:rsidRPr="00251064" w:rsidRDefault="002A0223" w:rsidP="002A0223">
            <w:pPr>
              <w:pStyle w:val="En-tte"/>
              <w:numPr>
                <w:ilvl w:val="1"/>
                <w:numId w:val="14"/>
              </w:numPr>
              <w:tabs>
                <w:tab w:val="clear" w:pos="4536"/>
                <w:tab w:val="clear" w:pos="9072"/>
              </w:tabs>
              <w:rPr>
                <w:b/>
                <w:sz w:val="20"/>
                <w:szCs w:val="20"/>
              </w:rPr>
            </w:pPr>
            <w:r w:rsidRPr="00251064">
              <w:rPr>
                <w:b/>
                <w:sz w:val="20"/>
                <w:szCs w:val="20"/>
              </w:rPr>
              <w:t>Les différentes sources de lumière</w:t>
            </w:r>
          </w:p>
          <w:p w:rsidR="002A0223" w:rsidRPr="00251064" w:rsidRDefault="002A0223" w:rsidP="002A0223">
            <w:pPr>
              <w:pStyle w:val="En-tte"/>
              <w:numPr>
                <w:ilvl w:val="2"/>
                <w:numId w:val="14"/>
              </w:numPr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Sources primaires de lumière.</w:t>
            </w:r>
          </w:p>
          <w:p w:rsidR="002A0223" w:rsidRPr="00251064" w:rsidRDefault="002A0223" w:rsidP="002A0223">
            <w:pPr>
              <w:pStyle w:val="En-tte"/>
              <w:numPr>
                <w:ilvl w:val="3"/>
                <w:numId w:val="14"/>
              </w:numPr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Sources primaires naturelle de lumière</w:t>
            </w:r>
          </w:p>
          <w:p w:rsidR="002A0223" w:rsidRPr="00251064" w:rsidRDefault="002A0223" w:rsidP="002A0223">
            <w:pPr>
              <w:pStyle w:val="En-tte"/>
              <w:numPr>
                <w:ilvl w:val="3"/>
                <w:numId w:val="14"/>
              </w:numPr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Sources primaires artificielles de lumière</w:t>
            </w:r>
          </w:p>
          <w:p w:rsidR="002A0223" w:rsidRPr="00251064" w:rsidRDefault="002A0223" w:rsidP="002A0223">
            <w:pPr>
              <w:pStyle w:val="En-tte"/>
              <w:numPr>
                <w:ilvl w:val="1"/>
                <w:numId w:val="14"/>
              </w:numPr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Sources secondaires de lumière.</w:t>
            </w:r>
          </w:p>
          <w:p w:rsidR="002A0223" w:rsidRPr="00251064" w:rsidRDefault="002A0223" w:rsidP="002A0223">
            <w:pPr>
              <w:pStyle w:val="En-tte"/>
              <w:numPr>
                <w:ilvl w:val="2"/>
                <w:numId w:val="14"/>
              </w:numPr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Définition d’une source  secondaire de lumière</w:t>
            </w:r>
          </w:p>
          <w:p w:rsidR="002A0223" w:rsidRPr="00251064" w:rsidRDefault="002A0223" w:rsidP="002A0223">
            <w:pPr>
              <w:pStyle w:val="En-tte"/>
              <w:numPr>
                <w:ilvl w:val="2"/>
                <w:numId w:val="14"/>
              </w:numPr>
              <w:tabs>
                <w:tab w:val="clear" w:pos="4536"/>
                <w:tab w:val="clear" w:pos="9072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Exemples de sources secondaires de  lumière</w:t>
            </w:r>
          </w:p>
          <w:p w:rsidR="002A0223" w:rsidRPr="00251064" w:rsidRDefault="002A0223" w:rsidP="002A0223">
            <w:pPr>
              <w:pStyle w:val="En-tte"/>
              <w:tabs>
                <w:tab w:val="clear" w:pos="4536"/>
                <w:tab w:val="clear" w:pos="9072"/>
              </w:tabs>
              <w:ind w:left="792"/>
              <w:rPr>
                <w:b/>
                <w:sz w:val="20"/>
                <w:szCs w:val="20"/>
              </w:rPr>
            </w:pPr>
            <w:r w:rsidRPr="00251064">
              <w:rPr>
                <w:b/>
                <w:sz w:val="20"/>
                <w:szCs w:val="20"/>
              </w:rPr>
              <w:t>Activité d’application</w:t>
            </w:r>
          </w:p>
          <w:p w:rsidR="002A0223" w:rsidRPr="00251064" w:rsidRDefault="002A0223" w:rsidP="002A0223">
            <w:pPr>
              <w:pStyle w:val="En-tte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spacing w:line="276" w:lineRule="auto"/>
              <w:rPr>
                <w:b/>
                <w:sz w:val="20"/>
                <w:szCs w:val="20"/>
              </w:rPr>
            </w:pPr>
            <w:r w:rsidRPr="00251064">
              <w:rPr>
                <w:b/>
                <w:sz w:val="20"/>
                <w:szCs w:val="20"/>
              </w:rPr>
              <w:t>Récepteur de lumière</w:t>
            </w:r>
          </w:p>
          <w:p w:rsidR="002A0223" w:rsidRPr="00251064" w:rsidRDefault="002A0223" w:rsidP="002A0223">
            <w:pPr>
              <w:pStyle w:val="En-tte"/>
              <w:numPr>
                <w:ilvl w:val="1"/>
                <w:numId w:val="15"/>
              </w:numPr>
              <w:tabs>
                <w:tab w:val="clear" w:pos="4536"/>
                <w:tab w:val="clear" w:pos="9072"/>
              </w:tabs>
              <w:spacing w:line="276" w:lineRule="auto"/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Définition d’un récepteur de lumière</w:t>
            </w:r>
          </w:p>
          <w:p w:rsidR="002A0223" w:rsidRPr="00251064" w:rsidRDefault="002A0223" w:rsidP="002A0223">
            <w:pPr>
              <w:pStyle w:val="En-tte"/>
              <w:numPr>
                <w:ilvl w:val="1"/>
                <w:numId w:val="15"/>
              </w:numPr>
              <w:tabs>
                <w:tab w:val="clear" w:pos="4536"/>
                <w:tab w:val="clear" w:pos="9072"/>
              </w:tabs>
              <w:spacing w:line="276" w:lineRule="auto"/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Exemples de récepteurs de lumière </w:t>
            </w:r>
          </w:p>
          <w:p w:rsidR="002A0223" w:rsidRPr="00251064" w:rsidRDefault="002A0223" w:rsidP="002A0223">
            <w:pPr>
              <w:pStyle w:val="En-tte"/>
              <w:numPr>
                <w:ilvl w:val="2"/>
                <w:numId w:val="15"/>
              </w:numPr>
              <w:tabs>
                <w:tab w:val="clear" w:pos="4536"/>
                <w:tab w:val="clear" w:pos="9072"/>
              </w:tabs>
              <w:spacing w:line="276" w:lineRule="auto"/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Récepteurs naturels  (l’œil, la chlorophylle, la peau)</w:t>
            </w:r>
          </w:p>
          <w:p w:rsidR="002A0223" w:rsidRPr="00251064" w:rsidRDefault="002A0223" w:rsidP="002A0223">
            <w:pPr>
              <w:pStyle w:val="En-tte"/>
              <w:numPr>
                <w:ilvl w:val="2"/>
                <w:numId w:val="15"/>
              </w:numPr>
              <w:tabs>
                <w:tab w:val="clear" w:pos="4536"/>
                <w:tab w:val="clear" w:pos="9072"/>
              </w:tabs>
              <w:spacing w:line="276" w:lineRule="auto"/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Récepteurs photochimiques (chlorure d’argent, pellicule photographique) </w:t>
            </w:r>
          </w:p>
          <w:p w:rsidR="002A0223" w:rsidRPr="00251064" w:rsidRDefault="002A0223" w:rsidP="002A0223">
            <w:pPr>
              <w:pStyle w:val="En-tte"/>
              <w:numPr>
                <w:ilvl w:val="2"/>
                <w:numId w:val="15"/>
              </w:numPr>
              <w:tabs>
                <w:tab w:val="clear" w:pos="4536"/>
                <w:tab w:val="clear" w:pos="9072"/>
              </w:tabs>
              <w:spacing w:line="276" w:lineRule="auto"/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Récepteurs photoélectriques (photorésistance, photopiles, piles solaires)</w:t>
            </w:r>
          </w:p>
          <w:p w:rsidR="002A0223" w:rsidRPr="00251064" w:rsidRDefault="002A0223" w:rsidP="002A0223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ind w:left="792"/>
              <w:rPr>
                <w:b/>
                <w:sz w:val="20"/>
                <w:szCs w:val="20"/>
              </w:rPr>
            </w:pPr>
            <w:r w:rsidRPr="00251064">
              <w:rPr>
                <w:b/>
                <w:sz w:val="20"/>
                <w:szCs w:val="20"/>
              </w:rPr>
              <w:t>Activité d’application</w:t>
            </w:r>
          </w:p>
          <w:p w:rsidR="002A0223" w:rsidRPr="00251064" w:rsidRDefault="002A0223" w:rsidP="002A0223">
            <w:pPr>
              <w:pStyle w:val="En-tte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spacing w:line="276" w:lineRule="auto"/>
              <w:rPr>
                <w:b/>
                <w:sz w:val="20"/>
                <w:szCs w:val="20"/>
              </w:rPr>
            </w:pPr>
            <w:r w:rsidRPr="00251064">
              <w:rPr>
                <w:b/>
                <w:sz w:val="20"/>
                <w:szCs w:val="20"/>
              </w:rPr>
              <w:t>Etude de deux récepteurs de lumière</w:t>
            </w:r>
          </w:p>
          <w:p w:rsidR="002A0223" w:rsidRPr="00251064" w:rsidRDefault="002A0223" w:rsidP="002A0223">
            <w:pPr>
              <w:pStyle w:val="En-tte"/>
              <w:numPr>
                <w:ilvl w:val="1"/>
                <w:numId w:val="15"/>
              </w:numPr>
              <w:tabs>
                <w:tab w:val="clear" w:pos="4536"/>
                <w:tab w:val="clear" w:pos="9072"/>
              </w:tabs>
              <w:spacing w:line="276" w:lineRule="auto"/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 Le chlorure d’argent</w:t>
            </w:r>
          </w:p>
          <w:p w:rsidR="002A0223" w:rsidRPr="00251064" w:rsidRDefault="002A0223" w:rsidP="002A0223">
            <w:pPr>
              <w:pStyle w:val="En-tte"/>
              <w:numPr>
                <w:ilvl w:val="2"/>
                <w:numId w:val="15"/>
              </w:numPr>
              <w:tabs>
                <w:tab w:val="clear" w:pos="4536"/>
                <w:tab w:val="clear" w:pos="9072"/>
              </w:tabs>
              <w:spacing w:line="276" w:lineRule="auto"/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Expérience et observations</w:t>
            </w:r>
          </w:p>
          <w:p w:rsidR="002A0223" w:rsidRPr="00251064" w:rsidRDefault="002A0223" w:rsidP="002A0223">
            <w:pPr>
              <w:pStyle w:val="En-tte"/>
              <w:numPr>
                <w:ilvl w:val="2"/>
                <w:numId w:val="15"/>
              </w:numPr>
              <w:tabs>
                <w:tab w:val="clear" w:pos="4536"/>
                <w:tab w:val="clear" w:pos="9072"/>
              </w:tabs>
              <w:spacing w:line="276" w:lineRule="auto"/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Conclusion</w:t>
            </w:r>
          </w:p>
          <w:p w:rsidR="002A0223" w:rsidRPr="00251064" w:rsidRDefault="002A0223" w:rsidP="002A0223">
            <w:pPr>
              <w:pStyle w:val="En-tte"/>
              <w:numPr>
                <w:ilvl w:val="1"/>
                <w:numId w:val="15"/>
              </w:numPr>
              <w:tabs>
                <w:tab w:val="clear" w:pos="4536"/>
                <w:tab w:val="clear" w:pos="9072"/>
              </w:tabs>
              <w:spacing w:line="276" w:lineRule="auto"/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La photorésistance (LDR)</w:t>
            </w:r>
          </w:p>
          <w:p w:rsidR="002A0223" w:rsidRPr="00251064" w:rsidRDefault="002A0223" w:rsidP="002A0223">
            <w:pPr>
              <w:pStyle w:val="En-tte"/>
              <w:numPr>
                <w:ilvl w:val="2"/>
                <w:numId w:val="15"/>
              </w:numPr>
              <w:tabs>
                <w:tab w:val="clear" w:pos="4536"/>
                <w:tab w:val="clear" w:pos="9072"/>
              </w:tabs>
              <w:spacing w:line="276" w:lineRule="auto"/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Expérience et observations</w:t>
            </w:r>
          </w:p>
          <w:p w:rsidR="002A0223" w:rsidRPr="00251064" w:rsidRDefault="002A0223" w:rsidP="002A0223">
            <w:pPr>
              <w:pStyle w:val="En-tte"/>
              <w:numPr>
                <w:ilvl w:val="2"/>
                <w:numId w:val="15"/>
              </w:numPr>
              <w:tabs>
                <w:tab w:val="clear" w:pos="4536"/>
                <w:tab w:val="clear" w:pos="9072"/>
              </w:tabs>
              <w:spacing w:line="276" w:lineRule="auto"/>
              <w:rPr>
                <w:sz w:val="20"/>
                <w:szCs w:val="20"/>
              </w:rPr>
            </w:pPr>
            <w:r w:rsidRPr="00251064">
              <w:rPr>
                <w:sz w:val="20"/>
                <w:szCs w:val="20"/>
              </w:rPr>
              <w:t>Conclusion</w:t>
            </w:r>
          </w:p>
          <w:p w:rsidR="002A0223" w:rsidRPr="00251064" w:rsidRDefault="002A0223" w:rsidP="002A0223">
            <w:pPr>
              <w:pStyle w:val="En-tte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spacing w:line="276" w:lineRule="auto"/>
              <w:rPr>
                <w:b/>
                <w:sz w:val="20"/>
                <w:szCs w:val="20"/>
              </w:rPr>
            </w:pPr>
            <w:r w:rsidRPr="00251064">
              <w:rPr>
                <w:b/>
                <w:sz w:val="20"/>
                <w:szCs w:val="20"/>
              </w:rPr>
              <w:t>Q</w:t>
            </w:r>
            <w:r>
              <w:rPr>
                <w:b/>
                <w:sz w:val="20"/>
                <w:szCs w:val="20"/>
              </w:rPr>
              <w:t xml:space="preserve">uelques applications </w:t>
            </w:r>
            <w:r w:rsidRPr="00251064">
              <w:rPr>
                <w:b/>
                <w:sz w:val="20"/>
                <w:szCs w:val="20"/>
              </w:rPr>
              <w:t xml:space="preserve"> des récepteurs de lumière (appareil </w:t>
            </w:r>
            <w:proofErr w:type="gramStart"/>
            <w:r w:rsidRPr="00251064">
              <w:rPr>
                <w:b/>
                <w:sz w:val="20"/>
                <w:szCs w:val="20"/>
              </w:rPr>
              <w:t>photo.,</w:t>
            </w:r>
            <w:proofErr w:type="gramEnd"/>
            <w:r w:rsidRPr="00251064">
              <w:rPr>
                <w:b/>
                <w:sz w:val="20"/>
                <w:szCs w:val="20"/>
              </w:rPr>
              <w:t xml:space="preserve"> éclairage publique, …)</w:t>
            </w:r>
          </w:p>
        </w:tc>
      </w:tr>
    </w:tbl>
    <w:p w:rsidR="002A0223" w:rsidRDefault="002A0223"/>
    <w:p w:rsidR="008617AD" w:rsidRDefault="008617AD"/>
    <w:tbl>
      <w:tblPr>
        <w:tblStyle w:val="Grilledutableau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2268"/>
        <w:gridCol w:w="2268"/>
        <w:gridCol w:w="7654"/>
      </w:tblGrid>
      <w:tr w:rsidR="00DC6CF4" w:rsidRPr="00554596" w:rsidTr="00FB2028">
        <w:tc>
          <w:tcPr>
            <w:tcW w:w="1418" w:type="dxa"/>
          </w:tcPr>
          <w:p w:rsidR="00DC6CF4" w:rsidRPr="00554596" w:rsidRDefault="00554596" w:rsidP="005545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54596">
              <w:rPr>
                <w:rFonts w:ascii="Times New Roman" w:hAnsi="Times New Roman" w:cs="Times New Roman"/>
                <w:b/>
              </w:rPr>
              <w:lastRenderedPageBreak/>
              <w:t>Moments didactiques/Durée</w:t>
            </w:r>
          </w:p>
        </w:tc>
        <w:tc>
          <w:tcPr>
            <w:tcW w:w="1701" w:type="dxa"/>
          </w:tcPr>
          <w:p w:rsidR="00DC6CF4" w:rsidRPr="00554596" w:rsidRDefault="00554596" w:rsidP="005545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54596">
              <w:rPr>
                <w:rFonts w:ascii="Times New Roman" w:hAnsi="Times New Roman" w:cs="Times New Roman"/>
                <w:b/>
              </w:rPr>
              <w:t>Stratégies pédagogiques</w:t>
            </w:r>
          </w:p>
        </w:tc>
        <w:tc>
          <w:tcPr>
            <w:tcW w:w="2268" w:type="dxa"/>
          </w:tcPr>
          <w:p w:rsidR="00554596" w:rsidRDefault="00554596" w:rsidP="00554596">
            <w:pPr>
              <w:ind w:left="34"/>
              <w:jc w:val="center"/>
              <w:rPr>
                <w:rFonts w:ascii="Times New Roman" w:hAnsi="Times New Roman" w:cs="Times New Roman"/>
                <w:b/>
              </w:rPr>
            </w:pPr>
          </w:p>
          <w:p w:rsidR="00DC6CF4" w:rsidRPr="00554596" w:rsidRDefault="00554596" w:rsidP="00554596">
            <w:pPr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554596">
              <w:rPr>
                <w:rFonts w:ascii="Times New Roman" w:hAnsi="Times New Roman" w:cs="Times New Roman"/>
                <w:b/>
              </w:rPr>
              <w:t>Activités du Professeur</w:t>
            </w:r>
          </w:p>
        </w:tc>
        <w:tc>
          <w:tcPr>
            <w:tcW w:w="2268" w:type="dxa"/>
          </w:tcPr>
          <w:p w:rsidR="00554596" w:rsidRDefault="00554596" w:rsidP="0055459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C6CF4" w:rsidRPr="00554596" w:rsidRDefault="00554596" w:rsidP="005545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54596">
              <w:rPr>
                <w:rFonts w:ascii="Times New Roman" w:hAnsi="Times New Roman" w:cs="Times New Roman"/>
                <w:b/>
              </w:rPr>
              <w:t>Activités des élèves</w:t>
            </w:r>
          </w:p>
        </w:tc>
        <w:tc>
          <w:tcPr>
            <w:tcW w:w="7654" w:type="dxa"/>
          </w:tcPr>
          <w:p w:rsidR="00554596" w:rsidRDefault="00554596" w:rsidP="0055459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C6CF4" w:rsidRPr="00554596" w:rsidRDefault="00554596" w:rsidP="005545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54596">
              <w:rPr>
                <w:rFonts w:ascii="Times New Roman" w:hAnsi="Times New Roman" w:cs="Times New Roman"/>
                <w:b/>
              </w:rPr>
              <w:t>TRACE ECRITE</w:t>
            </w:r>
          </w:p>
        </w:tc>
      </w:tr>
      <w:tr w:rsidR="00DC6CF4" w:rsidRPr="00554596" w:rsidTr="00DC6088">
        <w:tc>
          <w:tcPr>
            <w:tcW w:w="1418" w:type="dxa"/>
          </w:tcPr>
          <w:p w:rsidR="00DC6CF4" w:rsidRPr="00554596" w:rsidRDefault="00BB0AEC" w:rsidP="00BB0A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Présentation</w:t>
            </w:r>
          </w:p>
        </w:tc>
        <w:tc>
          <w:tcPr>
            <w:tcW w:w="1701" w:type="dxa"/>
          </w:tcPr>
          <w:p w:rsidR="00DC6CF4" w:rsidRPr="00554596" w:rsidRDefault="00BB0AEC" w:rsidP="00BB0A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Questions / réponses</w:t>
            </w:r>
          </w:p>
        </w:tc>
        <w:tc>
          <w:tcPr>
            <w:tcW w:w="2268" w:type="dxa"/>
          </w:tcPr>
          <w:p w:rsidR="00DC6CF4" w:rsidRPr="00554596" w:rsidRDefault="00BB0AEC" w:rsidP="00BB0A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Rappels/ pré requis</w:t>
            </w:r>
          </w:p>
        </w:tc>
        <w:tc>
          <w:tcPr>
            <w:tcW w:w="2268" w:type="dxa"/>
          </w:tcPr>
          <w:p w:rsidR="00DC6CF4" w:rsidRPr="00554596" w:rsidRDefault="00BB0AEC" w:rsidP="00BB0A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Les élèves répondent aux questions</w:t>
            </w:r>
          </w:p>
        </w:tc>
        <w:tc>
          <w:tcPr>
            <w:tcW w:w="7654" w:type="dxa"/>
            <w:shd w:val="clear" w:color="auto" w:fill="595959" w:themeFill="text1" w:themeFillTint="A6"/>
          </w:tcPr>
          <w:p w:rsidR="00DC6088" w:rsidRDefault="00DC6088" w:rsidP="00BB0AE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C6088" w:rsidRPr="00BB0AEC" w:rsidRDefault="00DC6088" w:rsidP="008617A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0223" w:rsidRPr="00554596" w:rsidTr="00FB2028">
        <w:tc>
          <w:tcPr>
            <w:tcW w:w="1418" w:type="dxa"/>
          </w:tcPr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Pr="00DC6088" w:rsidRDefault="002A0223">
            <w:pPr>
              <w:rPr>
                <w:rFonts w:ascii="Times New Roman" w:hAnsi="Times New Roman" w:cs="Times New Roman"/>
                <w:b/>
              </w:rPr>
            </w:pPr>
            <w:r w:rsidRPr="00DC6088">
              <w:rPr>
                <w:rFonts w:ascii="Times New Roman" w:hAnsi="Times New Roman" w:cs="Times New Roman"/>
                <w:b/>
                <w:sz w:val="18"/>
              </w:rPr>
              <w:t>Développement</w:t>
            </w:r>
          </w:p>
        </w:tc>
        <w:tc>
          <w:tcPr>
            <w:tcW w:w="1701" w:type="dxa"/>
          </w:tcPr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Questions-réponses</w:t>
            </w: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Expérimentation</w:t>
            </w: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Travail de groupes</w:t>
            </w: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Pr="00554596" w:rsidRDefault="002A02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Questions-réponses</w:t>
            </w:r>
          </w:p>
        </w:tc>
        <w:tc>
          <w:tcPr>
            <w:tcW w:w="2268" w:type="dxa"/>
          </w:tcPr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Lisez la situation.</w:t>
            </w: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 quoi parle le texte ?</w:t>
            </w: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Default="002A0223">
            <w:pPr>
              <w:rPr>
                <w:rFonts w:ascii="Times New Roman" w:hAnsi="Times New Roman" w:cs="Times New Roman"/>
              </w:rPr>
            </w:pPr>
          </w:p>
          <w:p w:rsidR="002A0223" w:rsidRPr="00596B79" w:rsidRDefault="002A0223" w:rsidP="00596B79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A0223" w:rsidRPr="00554596" w:rsidRDefault="002A02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A0223" w:rsidRPr="00B30F91" w:rsidRDefault="002A0223">
            <w:pPr>
              <w:rPr>
                <w:rFonts w:ascii="Times New Roman" w:hAnsi="Times New Roman" w:cs="Times New Roman"/>
                <w:sz w:val="20"/>
              </w:rPr>
            </w:pPr>
          </w:p>
          <w:p w:rsidR="002A0223" w:rsidRPr="00B30F91" w:rsidRDefault="002A0223">
            <w:pPr>
              <w:rPr>
                <w:rFonts w:ascii="Times New Roman" w:hAnsi="Times New Roman" w:cs="Times New Roman"/>
                <w:sz w:val="20"/>
              </w:rPr>
            </w:pPr>
            <w:r w:rsidRPr="00B30F91">
              <w:rPr>
                <w:rFonts w:ascii="Times New Roman" w:hAnsi="Times New Roman" w:cs="Times New Roman"/>
                <w:sz w:val="20"/>
              </w:rPr>
              <w:t>Les élèves lisent la situation.</w:t>
            </w:r>
          </w:p>
          <w:p w:rsidR="002A0223" w:rsidRPr="00874327" w:rsidRDefault="002A0223" w:rsidP="00596B79">
            <w:pPr>
              <w:rPr>
                <w:rFonts w:asciiTheme="majorHAnsi" w:hAnsiTheme="majorHAnsi"/>
                <w:sz w:val="20"/>
                <w:szCs w:val="20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20"/>
                <w:szCs w:val="20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20"/>
                <w:szCs w:val="20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20"/>
                <w:szCs w:val="20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20"/>
                <w:szCs w:val="20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20"/>
                <w:szCs w:val="20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874327" w:rsidRDefault="002A0223" w:rsidP="00596B79">
            <w:pPr>
              <w:rPr>
                <w:rFonts w:asciiTheme="majorHAnsi" w:hAnsiTheme="majorHAnsi"/>
                <w:sz w:val="18"/>
                <w:szCs w:val="18"/>
                <w:vertAlign w:val="subscript"/>
              </w:rPr>
            </w:pPr>
          </w:p>
          <w:p w:rsidR="002A0223" w:rsidRPr="00B30F91" w:rsidRDefault="002A0223" w:rsidP="008617A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654" w:type="dxa"/>
          </w:tcPr>
          <w:p w:rsidR="00FC74B0" w:rsidRPr="003D7D22" w:rsidRDefault="00521022" w:rsidP="00FC74B0">
            <w:pPr>
              <w:pStyle w:val="Defaul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SITUATION D’APPRETISSAGE </w:t>
            </w:r>
            <w:bookmarkStart w:id="0" w:name="_GoBack"/>
            <w:bookmarkEnd w:id="0"/>
          </w:p>
          <w:p w:rsidR="00FC74B0" w:rsidRPr="003D7D22" w:rsidRDefault="00FC74B0" w:rsidP="00FC74B0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3D7D22">
              <w:rPr>
                <w:rFonts w:asciiTheme="majorHAnsi" w:hAnsiTheme="majorHAnsi"/>
                <w:sz w:val="22"/>
                <w:szCs w:val="22"/>
              </w:rPr>
              <w:t xml:space="preserve">Une nuit, suite à une coupure du courant électrique, le quartier « </w:t>
            </w:r>
            <w:proofErr w:type="spellStart"/>
            <w:r w:rsidR="00521022">
              <w:rPr>
                <w:rFonts w:asciiTheme="majorHAnsi" w:hAnsiTheme="majorHAnsi"/>
                <w:sz w:val="22"/>
                <w:szCs w:val="22"/>
              </w:rPr>
              <w:t>wassakara</w:t>
            </w:r>
            <w:proofErr w:type="spellEnd"/>
            <w:r w:rsidRPr="003D7D22">
              <w:rPr>
                <w:rFonts w:asciiTheme="majorHAnsi" w:hAnsiTheme="majorHAnsi"/>
                <w:sz w:val="22"/>
                <w:szCs w:val="22"/>
              </w:rPr>
              <w:t xml:space="preserve"> » de la commune de </w:t>
            </w:r>
            <w:proofErr w:type="spellStart"/>
            <w:r w:rsidR="00521022">
              <w:rPr>
                <w:rFonts w:asciiTheme="majorHAnsi" w:hAnsiTheme="majorHAnsi"/>
                <w:sz w:val="22"/>
                <w:szCs w:val="22"/>
              </w:rPr>
              <w:t>yopugon</w:t>
            </w:r>
            <w:proofErr w:type="spellEnd"/>
            <w:r w:rsidRPr="003D7D22">
              <w:rPr>
                <w:rFonts w:asciiTheme="majorHAnsi" w:hAnsiTheme="majorHAnsi"/>
                <w:sz w:val="22"/>
                <w:szCs w:val="22"/>
              </w:rPr>
              <w:t xml:space="preserve"> où habitent des élèves d’une classe de 4ème du </w:t>
            </w:r>
            <w:r w:rsidR="00521022">
              <w:rPr>
                <w:rFonts w:asciiTheme="majorHAnsi" w:hAnsiTheme="majorHAnsi"/>
                <w:sz w:val="22"/>
                <w:szCs w:val="22"/>
              </w:rPr>
              <w:t xml:space="preserve">Groupe Scolaire International Amitié </w:t>
            </w:r>
            <w:r w:rsidRPr="003D7D22">
              <w:rPr>
                <w:rFonts w:asciiTheme="majorHAnsi" w:hAnsiTheme="majorHAnsi"/>
                <w:sz w:val="22"/>
                <w:szCs w:val="22"/>
              </w:rPr>
              <w:t xml:space="preserve">est plongé dans le noir. Les habitants recourent à divers objets pour s’éclairer : lampes torche, bougies, lampes à pétrole, panneaux solaires. </w:t>
            </w:r>
          </w:p>
          <w:p w:rsidR="002A0223" w:rsidRDefault="00FC74B0" w:rsidP="00391C91">
            <w:pPr>
              <w:rPr>
                <w:rFonts w:asciiTheme="majorHAnsi" w:hAnsiTheme="majorHAnsi"/>
              </w:rPr>
            </w:pPr>
            <w:r w:rsidRPr="003D7D22">
              <w:rPr>
                <w:rFonts w:asciiTheme="majorHAnsi" w:hAnsiTheme="majorHAnsi"/>
              </w:rPr>
              <w:t>Les élèves, arrivés en classe le lendemain, décident de distinguer ces objets puis de les identifier afin d’approfondir leurs connaissances sur les sources et récepteur de lumière.</w:t>
            </w:r>
          </w:p>
          <w:p w:rsidR="00FC74B0" w:rsidRPr="00FC74B0" w:rsidRDefault="00FC74B0" w:rsidP="00391C91">
            <w:pPr>
              <w:rPr>
                <w:rFonts w:asciiTheme="majorHAnsi" w:hAnsiTheme="majorHAnsi"/>
              </w:rPr>
            </w:pPr>
          </w:p>
          <w:p w:rsidR="002A0223" w:rsidRDefault="002A0223" w:rsidP="002A0223">
            <w:pPr>
              <w:numPr>
                <w:ilvl w:val="0"/>
                <w:numId w:val="16"/>
              </w:num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Sources de lumière</w:t>
            </w:r>
          </w:p>
          <w:p w:rsidR="002A0223" w:rsidRPr="00E9320F" w:rsidRDefault="002A0223" w:rsidP="002A0223">
            <w:pPr>
              <w:pStyle w:val="Paragraphedeliste"/>
              <w:numPr>
                <w:ilvl w:val="1"/>
                <w:numId w:val="16"/>
              </w:num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E9320F">
              <w:rPr>
                <w:rFonts w:ascii="Arial" w:hAnsi="Arial" w:cs="Arial"/>
                <w:b/>
                <w:sz w:val="20"/>
                <w:szCs w:val="20"/>
                <w:u w:val="single"/>
              </w:rPr>
              <w:t>Définition d’une source de lumière</w:t>
            </w:r>
          </w:p>
          <w:p w:rsidR="002A0223" w:rsidRDefault="002A0223" w:rsidP="00391C91">
            <w:pPr>
              <w:rPr>
                <w:rFonts w:ascii="Arial" w:hAnsi="Arial" w:cs="Arial"/>
                <w:sz w:val="20"/>
                <w:szCs w:val="20"/>
              </w:rPr>
            </w:pPr>
            <w:r w:rsidRPr="00B55250">
              <w:rPr>
                <w:rFonts w:ascii="Arial" w:hAnsi="Arial" w:cs="Arial"/>
                <w:sz w:val="20"/>
                <w:szCs w:val="20"/>
              </w:rPr>
              <w:t>Une source de lumière est un corps qui émet de la lumière.</w:t>
            </w:r>
          </w:p>
          <w:p w:rsidR="002A0223" w:rsidRPr="00E9320F" w:rsidRDefault="002A0223" w:rsidP="002A0223">
            <w:pPr>
              <w:pStyle w:val="Paragraphedeliste"/>
              <w:numPr>
                <w:ilvl w:val="1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Exemples de sources de lumière</w:t>
            </w:r>
            <w:r w:rsidRPr="00E9320F">
              <w:rPr>
                <w:rFonts w:ascii="Arial" w:hAnsi="Arial" w:cs="Arial"/>
                <w:sz w:val="20"/>
                <w:szCs w:val="20"/>
              </w:rPr>
              <w:t xml:space="preserve"> : le soleil, la lune, la flamme d’une bougie, la lampe à incandescence, le caillou, l’arbre </w:t>
            </w:r>
            <w:proofErr w:type="spellStart"/>
            <w:r w:rsidRPr="00E9320F">
              <w:rPr>
                <w:rFonts w:ascii="Arial" w:hAnsi="Arial" w:cs="Arial"/>
                <w:sz w:val="20"/>
                <w:szCs w:val="20"/>
              </w:rPr>
              <w:t>etc</w:t>
            </w:r>
            <w:proofErr w:type="spellEnd"/>
            <w:r w:rsidRPr="00E9320F">
              <w:rPr>
                <w:rFonts w:ascii="Arial" w:hAnsi="Arial" w:cs="Arial"/>
                <w:sz w:val="20"/>
                <w:szCs w:val="20"/>
              </w:rPr>
              <w:t> …</w:t>
            </w:r>
          </w:p>
          <w:p w:rsidR="002A0223" w:rsidRPr="005026B3" w:rsidRDefault="002A0223" w:rsidP="00391C91">
            <w:pPr>
              <w:jc w:val="center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5026B3">
              <w:rPr>
                <w:rFonts w:ascii="Times New Roman" w:hAnsi="Times New Roman" w:cs="Times New Roman"/>
                <w:b/>
                <w:sz w:val="24"/>
                <w:u w:val="single"/>
              </w:rPr>
              <w:t>Activité d’application 1 :</w:t>
            </w:r>
          </w:p>
          <w:p w:rsidR="002A0223" w:rsidRDefault="002A0223" w:rsidP="002A0223">
            <w:pPr>
              <w:pStyle w:val="Paragraphedeliste"/>
              <w:numPr>
                <w:ilvl w:val="0"/>
                <w:numId w:val="17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Définis une source de lumière.</w:t>
            </w:r>
          </w:p>
          <w:p w:rsidR="002A0223" w:rsidRDefault="002A0223" w:rsidP="002A0223">
            <w:pPr>
              <w:pStyle w:val="Paragraphedeliste"/>
              <w:numPr>
                <w:ilvl w:val="0"/>
                <w:numId w:val="17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Donne trois exemples de source de lumière.</w:t>
            </w:r>
          </w:p>
          <w:p w:rsidR="002A0223" w:rsidRPr="00B55250" w:rsidRDefault="002A0223" w:rsidP="00391C91">
            <w:pPr>
              <w:rPr>
                <w:rFonts w:ascii="Arial" w:hAnsi="Arial" w:cs="Arial"/>
                <w:sz w:val="20"/>
                <w:szCs w:val="20"/>
              </w:rPr>
            </w:pPr>
          </w:p>
          <w:p w:rsidR="002A0223" w:rsidRPr="009174C6" w:rsidRDefault="002A0223" w:rsidP="002A0223">
            <w:pPr>
              <w:pStyle w:val="Paragraphedeliste"/>
              <w:numPr>
                <w:ilvl w:val="1"/>
                <w:numId w:val="16"/>
              </w:num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174C6">
              <w:rPr>
                <w:rFonts w:ascii="Arial" w:hAnsi="Arial" w:cs="Arial"/>
                <w:b/>
                <w:sz w:val="20"/>
                <w:szCs w:val="20"/>
                <w:u w:val="single"/>
              </w:rPr>
              <w:t>Les différentes sources de lumière</w:t>
            </w:r>
          </w:p>
          <w:p w:rsidR="002A0223" w:rsidRPr="009174C6" w:rsidRDefault="002A0223" w:rsidP="002A0223">
            <w:pPr>
              <w:pStyle w:val="Paragraphedeliste"/>
              <w:numPr>
                <w:ilvl w:val="2"/>
                <w:numId w:val="16"/>
              </w:num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174C6">
              <w:rPr>
                <w:rFonts w:ascii="Arial" w:hAnsi="Arial" w:cs="Arial"/>
                <w:b/>
                <w:sz w:val="20"/>
                <w:szCs w:val="20"/>
                <w:u w:val="single"/>
              </w:rPr>
              <w:t>Les sources primaires de lumière</w:t>
            </w:r>
          </w:p>
          <w:p w:rsidR="002A0223" w:rsidRPr="00B55250" w:rsidRDefault="002A0223" w:rsidP="00391C91">
            <w:pPr>
              <w:rPr>
                <w:rFonts w:ascii="Arial" w:hAnsi="Arial" w:cs="Arial"/>
                <w:sz w:val="20"/>
                <w:szCs w:val="20"/>
              </w:rPr>
            </w:pPr>
            <w:r w:rsidRPr="00B55250">
              <w:rPr>
                <w:rFonts w:ascii="Arial" w:hAnsi="Arial" w:cs="Arial"/>
                <w:sz w:val="20"/>
                <w:szCs w:val="20"/>
              </w:rPr>
              <w:t>Une source primaire de lumière est un corps qui émet la lumière qu’il produit.</w:t>
            </w:r>
          </w:p>
          <w:p w:rsidR="002A0223" w:rsidRDefault="002A0223" w:rsidP="00391C91">
            <w:pPr>
              <w:rPr>
                <w:rFonts w:ascii="Arial" w:hAnsi="Arial" w:cs="Arial"/>
                <w:sz w:val="20"/>
                <w:szCs w:val="20"/>
              </w:rPr>
            </w:pPr>
            <w:r w:rsidRPr="00FE7C3F">
              <w:rPr>
                <w:rFonts w:ascii="Arial" w:hAnsi="Arial" w:cs="Arial"/>
                <w:b/>
                <w:sz w:val="20"/>
                <w:szCs w:val="20"/>
                <w:u w:val="single"/>
              </w:rPr>
              <w:t>Exemples</w:t>
            </w:r>
            <w:r w:rsidRPr="00B55250">
              <w:rPr>
                <w:rFonts w:ascii="Arial" w:hAnsi="Arial" w:cs="Arial"/>
                <w:sz w:val="20"/>
                <w:szCs w:val="20"/>
              </w:rPr>
              <w:t> : soleil, flamme d’une bougie, lampe à incandescence, étoiles, etc…</w:t>
            </w:r>
          </w:p>
          <w:p w:rsidR="002A0223" w:rsidRDefault="002A0223" w:rsidP="00391C91">
            <w:pPr>
              <w:ind w:left="108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:rsidR="002A0223" w:rsidRPr="00E9320F" w:rsidRDefault="002A0223" w:rsidP="002A0223">
            <w:pPr>
              <w:pStyle w:val="Paragraphedeliste"/>
              <w:numPr>
                <w:ilvl w:val="3"/>
                <w:numId w:val="16"/>
              </w:num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Les sources primaires naturelles de lumière</w:t>
            </w:r>
          </w:p>
          <w:p w:rsidR="002A0223" w:rsidRPr="00B55250" w:rsidRDefault="002A0223" w:rsidP="00391C91">
            <w:pPr>
              <w:rPr>
                <w:rFonts w:ascii="Arial" w:hAnsi="Arial" w:cs="Arial"/>
                <w:sz w:val="20"/>
                <w:szCs w:val="20"/>
              </w:rPr>
            </w:pPr>
            <w:r w:rsidRPr="00B55250">
              <w:rPr>
                <w:rFonts w:ascii="Arial" w:hAnsi="Arial" w:cs="Arial"/>
                <w:sz w:val="20"/>
                <w:szCs w:val="20"/>
              </w:rPr>
              <w:t>Ces sont les sources qui ne sont pas fabriquées par l’homme.</w:t>
            </w:r>
          </w:p>
          <w:p w:rsidR="002A0223" w:rsidRDefault="002A0223" w:rsidP="00391C91">
            <w:pPr>
              <w:rPr>
                <w:rFonts w:ascii="Arial" w:hAnsi="Arial" w:cs="Arial"/>
                <w:sz w:val="20"/>
                <w:szCs w:val="20"/>
              </w:rPr>
            </w:pPr>
            <w:r w:rsidRPr="00B55250">
              <w:rPr>
                <w:rFonts w:ascii="Arial" w:hAnsi="Arial" w:cs="Arial"/>
                <w:sz w:val="20"/>
                <w:szCs w:val="20"/>
              </w:rPr>
              <w:t>Exemples : soleil, étoiles, lucioles, etc…</w:t>
            </w:r>
          </w:p>
          <w:p w:rsidR="002A0223" w:rsidRDefault="002A0223" w:rsidP="00391C91">
            <w:pPr>
              <w:rPr>
                <w:rFonts w:ascii="Arial" w:hAnsi="Arial" w:cs="Arial"/>
                <w:sz w:val="20"/>
                <w:szCs w:val="20"/>
              </w:rPr>
            </w:pPr>
          </w:p>
          <w:p w:rsidR="002A0223" w:rsidRPr="003658F3" w:rsidRDefault="002A0223" w:rsidP="002A0223">
            <w:pPr>
              <w:pStyle w:val="Paragraphedeliste"/>
              <w:numPr>
                <w:ilvl w:val="3"/>
                <w:numId w:val="16"/>
              </w:num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3658F3">
              <w:rPr>
                <w:rFonts w:ascii="Arial" w:hAnsi="Arial" w:cs="Arial"/>
                <w:b/>
                <w:sz w:val="20"/>
                <w:szCs w:val="20"/>
                <w:u w:val="single"/>
              </w:rPr>
              <w:t>Les sources primaires artificielles</w:t>
            </w:r>
          </w:p>
          <w:p w:rsidR="002A0223" w:rsidRPr="00B55250" w:rsidRDefault="002A0223" w:rsidP="00391C91">
            <w:pPr>
              <w:rPr>
                <w:rFonts w:ascii="Arial" w:hAnsi="Arial" w:cs="Arial"/>
                <w:sz w:val="20"/>
                <w:szCs w:val="20"/>
              </w:rPr>
            </w:pPr>
            <w:r w:rsidRPr="00B55250">
              <w:rPr>
                <w:rFonts w:ascii="Arial" w:hAnsi="Arial" w:cs="Arial"/>
                <w:sz w:val="20"/>
                <w:szCs w:val="20"/>
              </w:rPr>
              <w:t>Ces sont les sources fabriquées par l’homme.</w:t>
            </w:r>
          </w:p>
          <w:p w:rsidR="002A0223" w:rsidRDefault="002A0223" w:rsidP="00391C91">
            <w:pPr>
              <w:rPr>
                <w:rFonts w:ascii="Arial" w:hAnsi="Arial" w:cs="Arial"/>
                <w:sz w:val="20"/>
                <w:szCs w:val="20"/>
              </w:rPr>
            </w:pPr>
            <w:r w:rsidRPr="00B55250">
              <w:rPr>
                <w:rFonts w:ascii="Arial" w:hAnsi="Arial" w:cs="Arial"/>
                <w:sz w:val="20"/>
                <w:szCs w:val="20"/>
              </w:rPr>
              <w:t>Exemples : lampe à incandescence, tubes fluor</w:t>
            </w:r>
            <w:r>
              <w:rPr>
                <w:rFonts w:ascii="Arial" w:hAnsi="Arial" w:cs="Arial"/>
                <w:sz w:val="20"/>
                <w:szCs w:val="20"/>
              </w:rPr>
              <w:t xml:space="preserve">escents, </w:t>
            </w:r>
          </w:p>
          <w:p w:rsidR="002A0223" w:rsidRDefault="002A0223" w:rsidP="00391C91">
            <w:pPr>
              <w:rPr>
                <w:rFonts w:ascii="Arial" w:hAnsi="Arial" w:cs="Arial"/>
                <w:sz w:val="20"/>
                <w:szCs w:val="20"/>
              </w:rPr>
            </w:pPr>
          </w:p>
          <w:p w:rsidR="002A0223" w:rsidRDefault="002A0223" w:rsidP="00391C91">
            <w:pPr>
              <w:rPr>
                <w:rFonts w:ascii="Arial" w:hAnsi="Arial" w:cs="Arial"/>
                <w:sz w:val="20"/>
                <w:szCs w:val="20"/>
              </w:rPr>
            </w:pPr>
          </w:p>
          <w:p w:rsidR="002A0223" w:rsidRDefault="002A0223" w:rsidP="00391C9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2A0223" w:rsidRDefault="002A0223" w:rsidP="00391C9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2A0223" w:rsidRPr="00B55250" w:rsidRDefault="002A0223" w:rsidP="00391C9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2A0223" w:rsidRPr="00B55250" w:rsidRDefault="002A0223" w:rsidP="002A0223">
            <w:pPr>
              <w:numPr>
                <w:ilvl w:val="1"/>
                <w:numId w:val="16"/>
              </w:num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B55250">
              <w:rPr>
                <w:rFonts w:ascii="Arial" w:hAnsi="Arial" w:cs="Arial"/>
                <w:b/>
                <w:sz w:val="20"/>
                <w:szCs w:val="20"/>
                <w:u w:val="single"/>
              </w:rPr>
              <w:t>Les sources secondaires de lumière</w:t>
            </w:r>
          </w:p>
          <w:p w:rsidR="002A0223" w:rsidRPr="00CE35CA" w:rsidRDefault="002A0223" w:rsidP="002A0223">
            <w:pPr>
              <w:pStyle w:val="Paragraphedeliste"/>
              <w:numPr>
                <w:ilvl w:val="2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CE35CA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Définition d’une source secondaire de </w:t>
            </w:r>
            <w:proofErr w:type="spellStart"/>
            <w:r w:rsidRPr="00CE35CA">
              <w:rPr>
                <w:rFonts w:ascii="Arial" w:hAnsi="Arial" w:cs="Arial"/>
                <w:b/>
                <w:sz w:val="20"/>
                <w:szCs w:val="20"/>
                <w:u w:val="single"/>
              </w:rPr>
              <w:t>lumière</w:t>
            </w:r>
            <w:r w:rsidRPr="00CE35CA">
              <w:rPr>
                <w:rFonts w:ascii="Arial" w:hAnsi="Arial" w:cs="Arial"/>
                <w:sz w:val="20"/>
                <w:szCs w:val="20"/>
              </w:rPr>
              <w:t>Une</w:t>
            </w:r>
            <w:proofErr w:type="spellEnd"/>
            <w:r w:rsidRPr="00CE35CA">
              <w:rPr>
                <w:rFonts w:ascii="Arial" w:hAnsi="Arial" w:cs="Arial"/>
                <w:sz w:val="20"/>
                <w:szCs w:val="20"/>
              </w:rPr>
              <w:t xml:space="preserve"> source secondaire de lumière est un corps qui diffuse la lumière qu’il reçoit. On l’appelle aussi objet éclairé</w:t>
            </w:r>
            <w:proofErr w:type="gramStart"/>
            <w:r w:rsidRPr="00CE35CA">
              <w:rPr>
                <w:rFonts w:ascii="Arial" w:hAnsi="Arial" w:cs="Arial"/>
                <w:sz w:val="20"/>
                <w:szCs w:val="20"/>
              </w:rPr>
              <w:t>..</w:t>
            </w:r>
            <w:proofErr w:type="gramEnd"/>
          </w:p>
          <w:p w:rsidR="002A0223" w:rsidRPr="00CE35CA" w:rsidRDefault="002A0223" w:rsidP="002A0223">
            <w:pPr>
              <w:pStyle w:val="Paragraphedeliste"/>
              <w:numPr>
                <w:ilvl w:val="2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CE35CA">
              <w:rPr>
                <w:rFonts w:ascii="Arial" w:hAnsi="Arial" w:cs="Arial"/>
                <w:b/>
                <w:sz w:val="20"/>
                <w:szCs w:val="20"/>
                <w:u w:val="single"/>
              </w:rPr>
              <w:t>Exemples</w:t>
            </w:r>
            <w:r w:rsidRPr="00CE35CA">
              <w:rPr>
                <w:rFonts w:ascii="Arial" w:hAnsi="Arial" w:cs="Arial"/>
                <w:sz w:val="20"/>
                <w:szCs w:val="20"/>
              </w:rPr>
              <w:t> : lune, bois, caillou, etc…</w:t>
            </w:r>
          </w:p>
          <w:p w:rsidR="002A0223" w:rsidRPr="00B55250" w:rsidRDefault="002A0223" w:rsidP="00391C91">
            <w:pPr>
              <w:rPr>
                <w:rFonts w:ascii="Arial" w:hAnsi="Arial" w:cs="Arial"/>
                <w:sz w:val="20"/>
                <w:szCs w:val="20"/>
              </w:rPr>
            </w:pPr>
          </w:p>
          <w:p w:rsidR="002A0223" w:rsidRPr="000E5708" w:rsidRDefault="002A0223" w:rsidP="00391C91">
            <w:pPr>
              <w:jc w:val="center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0E5708">
              <w:rPr>
                <w:rFonts w:ascii="Times New Roman" w:hAnsi="Times New Roman" w:cs="Times New Roman"/>
                <w:b/>
                <w:sz w:val="24"/>
                <w:u w:val="single"/>
              </w:rPr>
              <w:t>Activité d’application 2</w:t>
            </w:r>
          </w:p>
          <w:p w:rsidR="002A0223" w:rsidRDefault="002A0223" w:rsidP="00391C9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Complète le tableau avec les objets lumineux ci-dessous :</w:t>
            </w:r>
          </w:p>
          <w:p w:rsidR="002A0223" w:rsidRDefault="002A0223" w:rsidP="00391C9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Soleil, luciole, nuage, étoile, lune, arbre.</w:t>
            </w:r>
          </w:p>
          <w:tbl>
            <w:tblPr>
              <w:tblStyle w:val="Grilledutableau"/>
              <w:tblW w:w="7752" w:type="dxa"/>
              <w:tblLayout w:type="fixed"/>
              <w:tblLook w:val="04A0" w:firstRow="1" w:lastRow="0" w:firstColumn="1" w:lastColumn="0" w:noHBand="0" w:noVBand="1"/>
            </w:tblPr>
            <w:tblGrid>
              <w:gridCol w:w="3876"/>
              <w:gridCol w:w="3876"/>
            </w:tblGrid>
            <w:tr w:rsidR="002A0223" w:rsidTr="00391C91">
              <w:trPr>
                <w:trHeight w:val="270"/>
              </w:trPr>
              <w:tc>
                <w:tcPr>
                  <w:tcW w:w="3876" w:type="dxa"/>
                </w:tcPr>
                <w:p w:rsidR="002A0223" w:rsidRDefault="002A0223" w:rsidP="00391C91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Sources primaires</w:t>
                  </w:r>
                </w:p>
              </w:tc>
              <w:tc>
                <w:tcPr>
                  <w:tcW w:w="3876" w:type="dxa"/>
                </w:tcPr>
                <w:p w:rsidR="002A0223" w:rsidRDefault="002A0223" w:rsidP="00391C91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Sources secondaires</w:t>
                  </w:r>
                </w:p>
              </w:tc>
            </w:tr>
            <w:tr w:rsidR="002A0223" w:rsidTr="00391C91">
              <w:trPr>
                <w:trHeight w:val="1110"/>
              </w:trPr>
              <w:tc>
                <w:tcPr>
                  <w:tcW w:w="3876" w:type="dxa"/>
                </w:tcPr>
                <w:p w:rsidR="002A0223" w:rsidRDefault="002A0223" w:rsidP="00391C9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  <w:p w:rsidR="002A0223" w:rsidRDefault="002A0223" w:rsidP="00391C9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  <w:p w:rsidR="002A0223" w:rsidRDefault="002A0223" w:rsidP="00391C9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  <w:p w:rsidR="002A0223" w:rsidRDefault="002A0223" w:rsidP="00391C9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876" w:type="dxa"/>
                </w:tcPr>
                <w:p w:rsidR="002A0223" w:rsidRDefault="002A0223" w:rsidP="00391C9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2A0223" w:rsidRPr="009174C6" w:rsidRDefault="002A0223" w:rsidP="00391C91">
            <w:pPr>
              <w:rPr>
                <w:rFonts w:ascii="Arial" w:eastAsia="Batang" w:hAnsi="Arial" w:cs="Arial"/>
                <w:b/>
                <w:sz w:val="2"/>
                <w:szCs w:val="20"/>
                <w:u w:val="single"/>
              </w:rPr>
            </w:pPr>
          </w:p>
          <w:p w:rsidR="002A0223" w:rsidRPr="007D41BE" w:rsidRDefault="002A0223" w:rsidP="00391C91">
            <w:pPr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:rsidR="002A0223" w:rsidRPr="007D41BE" w:rsidRDefault="002A0223" w:rsidP="002A0223">
            <w:pPr>
              <w:pStyle w:val="En-tte"/>
              <w:numPr>
                <w:ilvl w:val="0"/>
                <w:numId w:val="16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</w:pPr>
            <w:r w:rsidRPr="007D41BE"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  <w:t>Récepteur de lumière</w:t>
            </w:r>
          </w:p>
          <w:p w:rsidR="002A0223" w:rsidRPr="007D41BE" w:rsidRDefault="002A0223" w:rsidP="002A0223">
            <w:pPr>
              <w:pStyle w:val="En-tte"/>
              <w:numPr>
                <w:ilvl w:val="1"/>
                <w:numId w:val="16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</w:pPr>
            <w:r w:rsidRPr="007D41BE"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  <w:t>Définition d’un récepteur de lumière</w:t>
            </w:r>
          </w:p>
          <w:p w:rsidR="002A0223" w:rsidRPr="007D41BE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7D41BE">
              <w:rPr>
                <w:rFonts w:ascii="Arial" w:eastAsia="Batang" w:hAnsi="Arial" w:cs="Arial"/>
                <w:sz w:val="20"/>
                <w:szCs w:val="20"/>
              </w:rPr>
              <w:t xml:space="preserve">    Un récepteur de lumière est un corps sensible à la lumière (un corps qui réagit à la lumière).  L’œil est un récepteur de lumière.</w:t>
            </w:r>
          </w:p>
          <w:p w:rsidR="002A0223" w:rsidRPr="007D41BE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:rsidR="002A0223" w:rsidRPr="007D41BE" w:rsidRDefault="002A0223" w:rsidP="002A0223">
            <w:pPr>
              <w:pStyle w:val="En-tte"/>
              <w:numPr>
                <w:ilvl w:val="1"/>
                <w:numId w:val="16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</w:pPr>
            <w:r w:rsidRPr="007D41BE"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  <w:t>Exemples de récepteurs de lumière </w:t>
            </w:r>
          </w:p>
          <w:p w:rsidR="002A0223" w:rsidRPr="007D41BE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sz w:val="20"/>
                <w:szCs w:val="20"/>
              </w:rPr>
            </w:pPr>
            <w:r w:rsidRPr="007D41BE">
              <w:rPr>
                <w:rFonts w:ascii="Arial" w:eastAsia="Batang" w:hAnsi="Arial" w:cs="Arial"/>
                <w:sz w:val="20"/>
                <w:szCs w:val="20"/>
              </w:rPr>
              <w:t>L’œil, la photorésistance, la peau, la plante</w:t>
            </w:r>
          </w:p>
          <w:p w:rsidR="002A0223" w:rsidRPr="007D41BE" w:rsidRDefault="002A0223" w:rsidP="002A0223">
            <w:pPr>
              <w:pStyle w:val="En-tte"/>
              <w:numPr>
                <w:ilvl w:val="2"/>
                <w:numId w:val="16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</w:pPr>
            <w:r w:rsidRPr="007D41BE"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  <w:t xml:space="preserve">Récepteurs naturels </w:t>
            </w:r>
          </w:p>
          <w:p w:rsidR="002A0223" w:rsidRPr="007D41BE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sz w:val="20"/>
                <w:szCs w:val="20"/>
              </w:rPr>
            </w:pPr>
            <w:r w:rsidRPr="007D41BE">
              <w:rPr>
                <w:rFonts w:ascii="Arial" w:eastAsia="Batang" w:hAnsi="Arial" w:cs="Arial"/>
                <w:sz w:val="20"/>
                <w:szCs w:val="20"/>
              </w:rPr>
              <w:t>L’œil, la chlorophylle, la peau</w:t>
            </w:r>
          </w:p>
          <w:p w:rsidR="002A0223" w:rsidRPr="007D41BE" w:rsidRDefault="002A0223" w:rsidP="002A0223">
            <w:pPr>
              <w:pStyle w:val="En-tte"/>
              <w:numPr>
                <w:ilvl w:val="2"/>
                <w:numId w:val="16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</w:pPr>
            <w:r w:rsidRPr="007D41BE"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  <w:t xml:space="preserve">Récepteurs photochimiques </w:t>
            </w:r>
          </w:p>
          <w:p w:rsidR="002A0223" w:rsidRPr="007D41BE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sz w:val="20"/>
                <w:szCs w:val="20"/>
              </w:rPr>
            </w:pPr>
            <w:r w:rsidRPr="007D41BE">
              <w:rPr>
                <w:rFonts w:ascii="Arial" w:eastAsia="Batang" w:hAnsi="Arial" w:cs="Arial"/>
                <w:sz w:val="20"/>
                <w:szCs w:val="20"/>
              </w:rPr>
              <w:t>chlorure d’argent, pellicule photographique</w:t>
            </w:r>
          </w:p>
          <w:p w:rsidR="002A0223" w:rsidRPr="007D41BE" w:rsidRDefault="00521022" w:rsidP="002A0223">
            <w:pPr>
              <w:pStyle w:val="En-tte"/>
              <w:numPr>
                <w:ilvl w:val="2"/>
                <w:numId w:val="16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eastAsia="Batang" w:hAnsi="Arial" w:cs="Arial"/>
                <w:b/>
                <w:noProof/>
                <w:sz w:val="20"/>
                <w:szCs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7" type="#_x0000_t202" style="position:absolute;left:0;text-align:left;margin-left:276.35pt;margin-top:4pt;width:51.55pt;height:20.8pt;z-index:251661312;mso-width-relative:margin;mso-height-relative:margin" stroked="f">
                  <v:textbox style="mso-next-textbox:#_x0000_s1057">
                    <w:txbxContent>
                      <w:p w:rsidR="002A0223" w:rsidRPr="000A2153" w:rsidRDefault="002A0223" w:rsidP="006711A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  <w:r w:rsidR="002A0223" w:rsidRPr="007D41BE"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  <w:t>Récepteurs photoélectriques</w:t>
            </w:r>
          </w:p>
          <w:p w:rsidR="002A0223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sz w:val="20"/>
                <w:szCs w:val="20"/>
              </w:rPr>
            </w:pPr>
            <w:r w:rsidRPr="007D41BE">
              <w:rPr>
                <w:rFonts w:ascii="Arial" w:eastAsia="Batang" w:hAnsi="Arial" w:cs="Arial"/>
                <w:sz w:val="20"/>
                <w:szCs w:val="20"/>
              </w:rPr>
              <w:t>photorésistance, photopiles, piles solaires</w:t>
            </w:r>
          </w:p>
          <w:p w:rsidR="00C417C6" w:rsidRDefault="00C417C6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sz w:val="20"/>
                <w:szCs w:val="20"/>
              </w:rPr>
            </w:pPr>
          </w:p>
          <w:p w:rsidR="00C417C6" w:rsidRDefault="00C417C6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sz w:val="20"/>
                <w:szCs w:val="20"/>
              </w:rPr>
            </w:pPr>
          </w:p>
          <w:p w:rsidR="00C417C6" w:rsidRDefault="00C417C6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sz w:val="20"/>
                <w:szCs w:val="20"/>
              </w:rPr>
            </w:pPr>
          </w:p>
          <w:p w:rsidR="00C417C6" w:rsidRDefault="00C417C6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sz w:val="20"/>
                <w:szCs w:val="20"/>
              </w:rPr>
            </w:pPr>
          </w:p>
          <w:p w:rsidR="00C417C6" w:rsidRDefault="00C417C6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sz w:val="20"/>
                <w:szCs w:val="20"/>
              </w:rPr>
            </w:pPr>
          </w:p>
          <w:p w:rsidR="00C417C6" w:rsidRDefault="00C417C6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sz w:val="20"/>
                <w:szCs w:val="20"/>
              </w:rPr>
            </w:pPr>
          </w:p>
          <w:p w:rsidR="00C417C6" w:rsidRPr="007D41BE" w:rsidRDefault="00C417C6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Pr="007D41BE" w:rsidRDefault="002A0223" w:rsidP="002A0223">
            <w:pPr>
              <w:pStyle w:val="En-tte"/>
              <w:numPr>
                <w:ilvl w:val="0"/>
                <w:numId w:val="16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</w:pPr>
            <w:r w:rsidRPr="007D41BE"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  <w:t>Etude de deux récepteurs de lumière</w:t>
            </w:r>
          </w:p>
          <w:p w:rsidR="002A0223" w:rsidRPr="007D41BE" w:rsidRDefault="002A0223" w:rsidP="002A0223">
            <w:pPr>
              <w:pStyle w:val="En-tte"/>
              <w:numPr>
                <w:ilvl w:val="1"/>
                <w:numId w:val="16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</w:pPr>
            <w:r w:rsidRPr="007D41BE">
              <w:rPr>
                <w:rFonts w:ascii="Arial" w:eastAsia="Batang" w:hAnsi="Arial" w:cs="Arial"/>
                <w:b/>
                <w:sz w:val="20"/>
                <w:szCs w:val="20"/>
              </w:rPr>
              <w:t> </w:t>
            </w:r>
            <w:r w:rsidRPr="007D41BE"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  <w:t>Le chlorure d’argent</w:t>
            </w:r>
          </w:p>
          <w:p w:rsidR="002A0223" w:rsidRPr="007D41BE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</w:pPr>
          </w:p>
          <w:p w:rsidR="002A0223" w:rsidRPr="00C417C6" w:rsidRDefault="002A0223" w:rsidP="00391C91">
            <w:pPr>
              <w:pStyle w:val="En-tte"/>
              <w:numPr>
                <w:ilvl w:val="2"/>
                <w:numId w:val="16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</w:pPr>
            <w:r w:rsidRPr="007D41BE"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  <w:t>Expérience et observations</w:t>
            </w:r>
          </w:p>
          <w:p w:rsidR="002A0223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:rsidR="002A0223" w:rsidRDefault="00521022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pict>
                <v:group id="_x0000_s1026" style="width:468.75pt;height:168.1pt;mso-position-horizontal-relative:char;mso-position-vertical-relative:line" coordorigin="1177,2078" coordsize="9375,3362">
                  <v:shape id="_x0000_s1027" type="#_x0000_t202" style="position:absolute;left:9292;top:4484;width:1260;height:567" filled="f" stroked="f">
                    <v:textbox style="mso-next-textbox:#_x0000_s1027" inset="0,0,0,0">
                      <w:txbxContent>
                        <w:p w:rsidR="002A0223" w:rsidRPr="00EE19E0" w:rsidRDefault="002A0223" w:rsidP="002A374C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Le précipité reste blanc</w:t>
                          </w:r>
                        </w:p>
                      </w:txbxContent>
                    </v:textbox>
                  </v:shape>
                  <v:shape id="_x0000_s1028" style="position:absolute;left:5337;top:4511;width:618;height:526" coordsize="3088,5052" path="m3088,r,3835l3086,3896r-6,62l3071,4019r-15,60l3039,4137r-20,58l2994,4252r-28,55l2935,4361r-34,53l2863,4464r-40,50l2780,4562r-45,46l2685,4652r-51,42l2581,4735r-56,38l2467,4810r-61,33l2343,4875r-64,30l2212,4931r-69,24l2074,4978r-72,19l1928,5013r-74,14l1778,5037r-76,9l1623,5051r-79,1l1465,5051r-79,-5l1310,5037r-76,-10l1160,5013r-74,-16l1014,4978r-69,-23l876,4931r-67,-26l745,4875r-63,-32l621,4810r-58,-37l507,4735r-53,-41l402,4652r-49,-44l307,4562r-42,-48l225,4464r-38,-50l153,4361r-31,-54l94,4252,69,4195,49,4137,32,4079,17,4019,8,3958,2,3896,,3835,,18,3088,xe" fillcolor="#d8d8d8 [2732]" stroked="f">
                    <v:path arrowok="t"/>
                  </v:shape>
                  <v:shape id="_x0000_s1029" style="position:absolute;left:2210;top:4492;width:618;height:526" coordsize="3088,5052" path="m3088,r,3835l3086,3896r-6,62l3071,4019r-15,60l3039,4137r-20,58l2994,4252r-28,55l2935,4361r-34,53l2863,4464r-40,50l2780,4562r-45,46l2685,4652r-51,42l2581,4735r-56,38l2467,4810r-61,33l2343,4875r-64,30l2212,4931r-69,24l2074,4978r-72,19l1928,5013r-74,14l1778,5037r-76,9l1623,5051r-79,1l1465,5051r-79,-5l1310,5037r-76,-10l1160,5013r-74,-16l1014,4978r-69,-23l876,4931r-67,-26l745,4875r-63,-32l621,4810r-58,-37l507,4735r-53,-41l402,4652r-49,-44l307,4562r-42,-48l225,4464r-38,-50l153,4361r-31,-54l94,4252,69,4195,49,4137,32,4079,17,4019,8,3958,2,3896,,3835,,18,3088,xe" fillcolor="#d8d8d8 [2732]" stroked="f">
                    <v:path arrowok="t"/>
                  </v:shape>
                  <v:rect id="_x0000_s1030" style="position:absolute;left:4627;top:2937;width:1950;height:2156;mso-wrap-style:tight" filled="f" strokeweight="2.25pt">
                    <v:textbox inset="0,0,0,0"/>
                  </v:rect>
                  <v:group id="_x0000_s1031" style="position:absolute;left:2603;top:2395;width:343;height:934;rotation:1528706fd" coordorigin="11144,6135" coordsize="754,1422">
                    <v:shape id="_x0000_s1032" style="position:absolute;left:11566;top:6135;width:332;height:1422" coordsize="996,22356" path="m369,r,3263l404,3296r33,35l471,3369r32,39l534,3448r30,44l595,3536r28,48l651,3633r28,50l705,3735r26,54l754,3844r24,57l800,3958r21,60l841,4080r20,61l879,4206r16,64l911,4337r14,67l937,4473r13,68l960,4612r9,72l978,4755r5,74l989,4903r3,74l995,5052r1,76l995,5205r-3,75l989,5354r-6,74l978,5502r-9,72l960,5645r-10,71l937,5785r-12,68l911,5920r-16,67l879,6051r-18,65l841,6177r-20,62l800,6299r-22,57l754,6413r-23,55l705,6522r-26,52l651,6624r-28,49l595,6719r-31,46l534,6809r-31,40l471,6888r-34,38l404,6961r-35,34l369,19469r1,9l370,19486r,8l370,19503r,8l370,19520r,8l370,19536r,9l370,19553r,9l370,19570r,8l370,19587r,8l369,19603r,26l369,19629r-2,57l365,19742r-3,56l358,19854r-6,54l346,19961r-5,53l334,20066r-7,50l318,20165r-9,49l299,20262r-10,46l278,20354r-11,43l256,20440r-13,41l229,20521r-13,38l202,20597r-15,35l172,20667r-16,32l141,20730r-17,29l107,20785r-16,26l74,20834r-18,23l38,20876r-20,18l,20910r,1446e" filled="f" strokeweight="39e-5mm">
                      <v:path arrowok="t"/>
                    </v:shape>
                    <v:shape id="_x0000_s1033" style="position:absolute;left:11144;top:6135;width:332;height:1422" coordsize="996,22356" path="m996,22356r,-1445l978,20894r-20,-18l940,20857r-18,-23l905,20811r-16,-26l872,20759r-17,-29l840,20699r-17,-32l809,20632r-15,-35l780,20559r-13,-38l753,20481r-13,-41l729,20397r-11,-43l707,20308r-10,-46l687,20214r-9,-49l669,20116r-7,-50l655,20014r-5,-53l644,19908r-6,-54l634,19798r-3,-56l629,19686r-2,-57l627,19629r,-26l626,19595r,-8l626,19578r,-8l626,19562r,-9l626,19545r,-9l626,19528r,-8l626,19511r,-8l626,19494r,-8l626,19478r1,-9l627,6995r-35,-34l559,6926r-34,-38l493,6849r-31,-40l432,6765r-31,-46l373,6673r-29,-49l317,6574r-26,-52l265,6468r-23,-55l218,6356r-22,-57l175,6239r-20,-62l135,6116r-18,-65l101,5987,85,5920,71,5853,59,5785,46,5716,36,5645r-9,-71l18,5502r-5,-74l7,5354,4,5280,1,5205,,5128r1,-76l4,4977r3,-74l13,4829r5,-74l27,4684r9,-72l46,4541r13,-68l71,4404r14,-67l101,4270r16,-64l135,4141r20,-61l175,4018r21,-60l218,3901r24,-57l265,3789r26,-54l317,3683r27,-50l373,3584r28,-48l432,3492r30,-44l493,3408r32,-39l559,3331r33,-35l627,3263,627,e" filled="f" strokeweight="39e-5mm">
                      <v:path arrowok="t"/>
                    </v:shape>
                  </v:group>
                  <v:oval id="_x0000_s1034" style="position:absolute;left:2482;top:3484;width:143;height:149;mso-wrap-style:tight" filled="f">
                    <v:textbox inset="0,0,0,0"/>
                  </v:oval>
                  <v:oval id="_x0000_s1035" style="position:absolute;left:2467;top:3858;width:143;height:149;mso-wrap-style:tight" filled="f">
                    <v:textbox inset="0,0,0,0"/>
                  </v:oval>
                  <v:oval id="_x0000_s1036" style="position:absolute;left:2482;top:4109;width:143;height:149;mso-wrap-style:tight" filled="f">
                    <v:textbox inset="0,0,0,0"/>
                  </v:oval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37" type="#_x0000_t32" style="position:absolute;left:2227;top:2859;width:555;height:0;mso-wrap-style:tight" o:connectortype="straight">
                    <v:stroke endarrow="classic" endarrowwidth="narrow" endarrowlength="short"/>
                  </v:shape>
                  <v:shape id="_x0000_s1038" type="#_x0000_t202" style="position:absolute;left:1402;top:2578;width:1050;height:850" filled="f" stroked="f">
                    <v:textbox style="mso-next-textbox:#_x0000_s1038" inset="0,0,0,0">
                      <w:txbxContent>
                        <w:p w:rsidR="002A0223" w:rsidRPr="00EE19E0" w:rsidRDefault="002A0223" w:rsidP="002A374C">
                          <w:pPr>
                            <w:contextualSpacing/>
                            <w:rPr>
                              <w:sz w:val="20"/>
                              <w:szCs w:val="20"/>
                            </w:rPr>
                          </w:pPr>
                          <w:r w:rsidRPr="00EE19E0">
                            <w:rPr>
                              <w:sz w:val="20"/>
                              <w:szCs w:val="20"/>
                            </w:rPr>
                            <w:t xml:space="preserve">Nitrate </w:t>
                          </w:r>
                        </w:p>
                        <w:p w:rsidR="002A0223" w:rsidRPr="00EE19E0" w:rsidRDefault="002A0223" w:rsidP="002A374C">
                          <w:pPr>
                            <w:contextualSpacing/>
                            <w:rPr>
                              <w:sz w:val="20"/>
                              <w:szCs w:val="20"/>
                            </w:rPr>
                          </w:pPr>
                          <w:proofErr w:type="gramStart"/>
                          <w:r w:rsidRPr="00EE19E0">
                            <w:rPr>
                              <w:sz w:val="20"/>
                              <w:szCs w:val="20"/>
                            </w:rPr>
                            <w:t>d’argent</w:t>
                          </w:r>
                          <w:proofErr w:type="gramEnd"/>
                        </w:p>
                      </w:txbxContent>
                    </v:textbox>
                  </v:shape>
                  <v:shape id="_x0000_s1039" type="#_x0000_t32" style="position:absolute;left:1987;top:4718;width:397;height:0;mso-wrap-style:tight" o:connectortype="straight">
                    <v:stroke endarrow="classic" endarrowwidth="narrow" endarrowlength="short"/>
                  </v:shape>
                  <v:shape id="_x0000_s1040" type="#_x0000_t202" style="position:absolute;left:1177;top:4577;width:1050;height:454" filled="f" stroked="f">
                    <v:textbox style="mso-next-textbox:#_x0000_s1040" inset="0,0,0,0">
                      <w:txbxContent>
                        <w:p w:rsidR="002A0223" w:rsidRPr="00EE19E0" w:rsidRDefault="002A0223" w:rsidP="002A374C">
                          <w:pPr>
                            <w:rPr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sz w:val="20"/>
                              <w:szCs w:val="20"/>
                            </w:rPr>
                            <w:t>eau</w:t>
                          </w:r>
                          <w:proofErr w:type="gramEnd"/>
                          <w:r>
                            <w:rPr>
                              <w:sz w:val="20"/>
                              <w:szCs w:val="20"/>
                            </w:rPr>
                            <w:t xml:space="preserve"> salée</w:t>
                          </w:r>
                        </w:p>
                      </w:txbxContent>
                    </v:textbox>
                  </v:shape>
                  <v:oval id="_x0000_s1041" style="position:absolute;left:2467;top:4640;width:143;height:297;mso-wrap-style:tight" strokecolor="white">
                    <v:textbox inset="0,0,0,0"/>
                  </v:oval>
                  <v:shape id="_x0000_s1042" style="position:absolute;left:2210;top:3350;width:618;height:1684" coordsize="3088,16170" path="m3088,r,14953l3086,15014r-6,62l3071,15137r-15,60l3039,15255r-20,58l2994,15370r-28,55l2935,15479r-34,53l2863,15582r-40,50l2780,15680r-45,46l2685,15770r-51,42l2581,15853r-56,38l2467,15928r-61,33l2343,15993r-64,30l2212,16049r-69,24l2074,16096r-72,19l1928,16131r-74,14l1778,16155r-76,9l1623,16169r-79,1l1544,16170r-79,-1l1386,16164r-76,-9l1234,16145r-74,-14l1086,16115r-72,-19l945,16073r-69,-24l809,16023r-64,-30l682,15961r-61,-33l563,15891r-56,-38l454,15812r-52,-42l353,15726r-46,-46l265,15632r-40,-50l187,15532r-34,-53l122,15425r-28,-55l69,15313r-20,-58l32,15197r-15,-60l8,15076r-6,-62l,14953,,e" filled="f" strokeweight="39e-5mm">
                    <v:path arrowok="t"/>
                  </v:shape>
                  <v:shape id="_x0000_s1043" type="#_x0000_t32" style="position:absolute;left:2557;top:4765;width:397;height:0;flip:x;mso-wrap-style:tight" o:connectortype="straight">
                    <v:stroke endarrow="classic" endarrowwidth="narrow" endarrowlength="short"/>
                  </v:shape>
                  <v:shape id="_x0000_s1044" type="#_x0000_t202" style="position:absolute;left:3067;top:4590;width:1587;height:850" filled="f" stroked="f">
                    <v:textbox style="mso-next-textbox:#_x0000_s1044" inset="0,0,0,0">
                      <w:txbxContent>
                        <w:p w:rsidR="002A0223" w:rsidRDefault="002A0223" w:rsidP="002A374C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Chlorure d’argent</w:t>
                          </w:r>
                        </w:p>
                        <w:p w:rsidR="002A0223" w:rsidRPr="00EE19E0" w:rsidRDefault="002A0223" w:rsidP="002A374C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(Précipité blanc)</w:t>
                          </w:r>
                        </w:p>
                      </w:txbxContent>
                    </v:textbox>
                  </v:shape>
                  <v:oval id="_x0000_s1045" style="position:absolute;left:5580;top:4593;width:157;height:375;flip:x;mso-wrap-style:tight" strokecolor="white">
                    <v:textbox inset="0,0,0,0"/>
                  </v:oval>
                  <v:shape id="_x0000_s1046" style="position:absolute;left:5337;top:3368;width:618;height:1684" coordsize="3088,16170" path="m3088,r,14953l3086,15014r-6,62l3071,15137r-15,60l3039,15255r-20,58l2994,15370r-28,55l2935,15479r-34,53l2863,15582r-40,50l2780,15680r-45,46l2685,15770r-51,42l2581,15853r-56,38l2467,15928r-61,33l2343,15993r-64,30l2212,16049r-69,24l2074,16096r-72,19l1928,16131r-74,14l1778,16155r-76,9l1623,16169r-79,1l1544,16170r-79,-1l1386,16164r-76,-9l1234,16145r-74,-14l1086,16115r-72,-19l945,16073r-69,-24l809,16023r-64,-30l682,15961r-61,-33l563,15891r-56,-38l454,15812r-52,-42l353,15726r-46,-46l265,15632r-40,-50l187,15532r-34,-53l122,15425r-28,-55l69,15313r-20,-58l32,15197r-15,-60l8,15076r-6,-62l,14953,,e" filled="f" strokeweight="39e-5mm">
                    <v:path arrowok="t"/>
                  </v:shape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_x0000_s1047" type="#_x0000_t13" style="position:absolute;left:3127;top:4140;width:1275;height:149;mso-wrap-style:tight" filled="f">
                    <v:textbox inset="0,0,0,0"/>
                  </v:shape>
                  <v:shape id="_x0000_s1048" style="position:absolute;left:8292;top:4511;width:618;height:526" coordsize="3088,5052" path="m3088,r,3835l3086,3896r-6,62l3071,4019r-15,60l3039,4137r-20,58l2994,4252r-28,55l2935,4361r-34,53l2863,4464r-40,50l2780,4562r-45,46l2685,4652r-51,42l2581,4735r-56,38l2467,4810r-61,33l2343,4875r-64,30l2212,4931r-69,24l2074,4978r-72,19l1928,5013r-74,14l1778,5037r-76,9l1623,5051r-79,1l1465,5051r-79,-5l1310,5037r-76,-10l1160,5013r-74,-16l1014,4978r-69,-23l876,4931r-67,-26l745,4875r-63,-32l621,4810r-58,-37l507,4735r-53,-41l402,4652r-49,-44l307,4562r-42,-48l225,4464r-38,-50l153,4361r-31,-54l94,4252,69,4195,49,4137,32,4079,17,4019,8,3958,2,3896,,3835,,18,3088,xe" fillcolor="#d8d8d8 [2732]" stroked="f">
                    <v:path arrowok="t"/>
                  </v:shape>
                  <v:oval id="_x0000_s1049" style="position:absolute;left:8535;top:4593;width:157;height:375;flip:x;mso-wrap-style:tight" strokecolor="white">
                    <v:textbox inset="0,0,0,0"/>
                  </v:oval>
                  <v:shape id="_x0000_s1050" style="position:absolute;left:8292;top:3368;width:618;height:1684" coordsize="3088,16170" path="m3088,r,14953l3086,15014r-6,62l3071,15137r-15,60l3039,15255r-20,58l2994,15370r-28,55l2935,15479r-34,53l2863,15582r-40,50l2780,15680r-45,46l2685,15770r-51,42l2581,15853r-56,38l2467,15928r-61,33l2343,15993r-64,30l2212,16049r-69,24l2074,16096r-72,19l1928,16131r-74,14l1778,16155r-76,9l1623,16169r-79,1l1544,16170r-79,-1l1386,16164r-76,-9l1234,16145r-74,-14l1086,16115r-72,-19l945,16073r-69,-24l809,16023r-64,-30l682,15961r-61,-33l563,15891r-56,-38l454,15812r-52,-42l353,15726r-46,-46l265,15632r-40,-50l187,15532r-34,-53l122,15425r-28,-55l69,15313r-20,-58l32,15197r-15,-60l8,15076r-6,-62l,14953,,e" filled="f" strokeweight="39e-5mm">
                    <v:path arrowok="t"/>
                  </v:shape>
                  <v:shape id="_x0000_s1051" type="#_x0000_t32" style="position:absolute;left:8572;top:4765;width:680;height:0;flip:x;mso-wrap-style:tight" o:connectortype="straight">
                    <v:stroke endarrow="classic" endarrowwidth="narrow" endarrowlength="short"/>
                  </v:shape>
                  <v:shape id="_x0000_s1052" type="#_x0000_t13" style="position:absolute;left:6907;top:4515;width:1275;height:149;mso-wrap-style:tight" filled="f">
                    <v:textbox inset="0,0,0,0"/>
                  </v:shape>
                  <v:shape id="_x0000_s1053" type="#_x0000_t202" style="position:absolute;left:6907;top:3936;width:1304;height:708" filled="f" stroked="f">
                    <v:textbox style="mso-next-textbox:#_x0000_s1053" inset="0,0,0,0">
                      <w:txbxContent>
                        <w:p w:rsidR="002A0223" w:rsidRPr="00EE19E0" w:rsidRDefault="002A0223" w:rsidP="002A374C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Quelques instants après</w:t>
                          </w:r>
                        </w:p>
                      </w:txbxContent>
                    </v:textbox>
                  </v:shape>
                  <v:shape id="_x0000_s1054" type="#_x0000_t32" style="position:absolute;left:4792;top:2328;width:345;height:624;flip:x;mso-wrap-style:tight" o:connectortype="straight">
                    <v:stroke endarrow="classic" endarrowwidth="narrow" endarrowlength="short"/>
                  </v:shape>
                  <v:shape id="_x0000_s1055" type="#_x0000_t202" style="position:absolute;left:5212;top:2078;width:1410;height:609" filled="f" stroked="f">
                    <v:textbox style="mso-next-textbox:#_x0000_s1055" inset="0,0,0,0">
                      <w:txbxContent>
                        <w:p w:rsidR="002A0223" w:rsidRPr="00A12A36" w:rsidRDefault="002A0223" w:rsidP="002A374C">
                          <w:pPr>
                            <w:jc w:val="center"/>
                          </w:pPr>
                          <w:r w:rsidRPr="00A12A36">
                            <w:t>Cache</w:t>
                          </w:r>
                          <w:r>
                            <w:t xml:space="preserve"> (dans l’obscurité)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2A0223" w:rsidRPr="007D41BE" w:rsidRDefault="00521022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pict>
                <v:group id="_x0000_s1110" style="position:absolute;margin-left:31.95pt;margin-top:7.25pt;width:436.8pt;height:106.8pt;z-index:251662336" coordorigin="5439,5598" coordsize="8736,2136">
                  <v:group id="_x0000_s1111" style="position:absolute;left:7302;top:5598;width:625;height:1870" coordorigin="8953,5426" coordsize="625,1870">
                    <v:group id="_x0000_s1112" style="position:absolute;left:8953;top:5426;width:625;height:1870" coordorigin="8953,5425" coordsize="625,1870">
                      <v:group id="_x0000_s1113" style="position:absolute;left:8960;top:5425;width:618;height:1870" coordorigin="8960,5424" coordsize="618,1870">
                        <v:shape id="_x0000_s1114" type="#_x0000_t32" style="position:absolute;left:8960;top:5424;width:0;height:1509" o:connectortype="straight"/>
                        <v:shape id="_x0000_s1115" type="#_x0000_t32" style="position:absolute;left:9578;top:5424;width:0;height:1509" o:connectortype="straight"/>
                        <v:shapetype id="_x0000_t19" coordsize="21600,21600" o:spt="19" adj="-5898240,,,21600,21600" path="wr-21600,,21600,43200,,,21600,21600nfewr-21600,,21600,43200,,,21600,21600l,21600nsxe" filled="f">
                          <v:formulas>
                            <v:f eqn="val #2"/>
                            <v:f eqn="val #3"/>
                            <v:f eqn="val #4"/>
                          </v:formulas>
                          <v:path arrowok="t" o:extrusionok="f" gradientshapeok="t" o:connecttype="custom" o:connectlocs="0,0;21600,21600;0,21600"/>
                          <v:handles>
                            <v:h position="@2,#0" polar="@0,@1"/>
                            <v:h position="@2,#1" polar="@0,@1"/>
                          </v:handles>
                        </v:shapetype>
                        <v:shape id="_x0000_s1116" type="#_x0000_t19" style="position:absolute;left:8960;top:6832;width:618;height:462;flip:x y" coordsize="43200,29790" adj="10336226,,21600" path="wr,,43200,43200,1613,29790,43200,21600nfewr,,43200,43200,1613,29790,43200,21600l21600,21600nsxe">
                          <v:path o:connectlocs="1613,29790;43200,21600;21600,21600"/>
                        </v:shape>
                      </v:group>
                      <v:shapetype id="_x0000_t95" coordsize="21600,21600" o:spt="95" adj="11796480,5400" path="al10800,10800@0@0@2@14,10800,10800,10800,10800@3@15xe">
                        <v:stroke joinstyle="miter"/>
                        <v:formulas>
                          <v:f eqn="val #1"/>
                          <v:f eqn="val #0"/>
                          <v:f eqn="sum 0 0 #0"/>
                          <v:f eqn="sumangle #0 0 180"/>
                          <v:f eqn="sumangle #0 0 90"/>
                          <v:f eqn="prod @4 2 1"/>
                          <v:f eqn="sumangle #0 90 0"/>
                          <v:f eqn="prod @6 2 1"/>
                          <v:f eqn="abs #0"/>
                          <v:f eqn="sumangle @8 0 90"/>
                          <v:f eqn="if @9 @7 @5"/>
                          <v:f eqn="sumangle @10 0 360"/>
                          <v:f eqn="if @10 @11 @10"/>
                          <v:f eqn="sumangle @12 0 360"/>
                          <v:f eqn="if @12 @13 @12"/>
                          <v:f eqn="sum 0 0 @14"/>
                          <v:f eqn="val 10800"/>
                          <v:f eqn="sum 10800 0 #1"/>
                          <v:f eqn="prod #1 1 2"/>
                          <v:f eqn="sum @18 5400 0"/>
                          <v:f eqn="cos @19 #0"/>
                          <v:f eqn="sin @19 #0"/>
                          <v:f eqn="sum @20 10800 0"/>
                          <v:f eqn="sum @21 10800 0"/>
                          <v:f eqn="sum 10800 0 @20"/>
                          <v:f eqn="sum #1 10800 0"/>
                          <v:f eqn="if @9 @17 @25"/>
                          <v:f eqn="if @9 0 21600"/>
                          <v:f eqn="cos 10800 #0"/>
                          <v:f eqn="sin 10800 #0"/>
                          <v:f eqn="sin #1 #0"/>
                          <v:f eqn="sum @28 10800 0"/>
                          <v:f eqn="sum @29 10800 0"/>
                          <v:f eqn="sum @30 10800 0"/>
                          <v:f eqn="if @4 0 @31"/>
                          <v:f eqn="if #0 @34 0"/>
                          <v:f eqn="if @6 @35 @31"/>
                          <v:f eqn="sum 21600 0 @36"/>
                          <v:f eqn="if @4 0 @33"/>
                          <v:f eqn="if #0 @38 @32"/>
                          <v:f eqn="if @6 @39 0"/>
                          <v:f eqn="if @4 @32 21600"/>
                          <v:f eqn="if @6 @41 @33"/>
                        </v:formulas>
                        <v:path o:connecttype="custom" o:connectlocs="10800,@27;@22,@23;10800,@26;@24,@23" textboxrect="@36,@40,@37,@42"/>
                        <v:handles>
                          <v:h position="#1,#0" polar="10800,10800" radiusrange="0,10800"/>
                        </v:handles>
                      </v:shapetype>
                      <v:shape id="_x0000_s1117" type="#_x0000_t95" style="position:absolute;left:8953;top:6308;width:618;height:984;rotation:11587194fd" fillcolor="#bfbfbf [2412]" stroked="f"/>
                      <v:rect id="_x0000_s1118" style="position:absolute;left:8960;top:6690;width:611;height:364" fillcolor="#bfbfbf [2412]" stroked="f"/>
                    </v:group>
                    <v:oval id="_x0000_s1119" style="position:absolute;left:9168;top:6781;width:143;height:364"/>
                  </v:group>
                  <v:group id="_x0000_s1120" style="position:absolute;left:11175;top:5797;width:630;height:1818" coordorigin="10442,5517" coordsize="630,1818">
                    <v:group id="_x0000_s1121" style="position:absolute;left:10442;top:5517;width:630;height:1818" coordorigin="10442,5516" coordsize="630,1818">
                      <v:group id="_x0000_s1122" style="position:absolute;left:10454;top:5516;width:618;height:1784" coordorigin="10454,5515" coordsize="618,1784">
                        <v:shape id="_x0000_s1123" type="#_x0000_t32" style="position:absolute;left:10454;top:5515;width:0;height:1629" o:connectortype="straight"/>
                        <v:shape id="_x0000_s1124" type="#_x0000_t32" style="position:absolute;left:11065;top:5516;width:7;height:1628;flip:x" o:connectortype="straight"/>
                        <v:shape id="_x0000_s1125" type="#_x0000_t19" style="position:absolute;left:10454;top:7058;width:618;height:241;flip:y" coordsize="42948,21600" adj="-11222638,,21348" path="wr-252,,42948,43200,,18312,42948,21600nfewr-252,,42948,43200,,18312,42948,21600l21348,21600nsxe">
                          <v:path o:connectlocs="0,18312;42948,21600;21348,21600"/>
                        </v:shape>
                      </v:group>
                      <v:shape id="_x0000_s1126" type="#_x0000_t95" style="position:absolute;left:10442;top:6314;width:624;height:1020;rotation:180" fillcolor="#bfbfbf [2412]" stroked="f"/>
                      <v:rect id="_x0000_s1127" style="position:absolute;left:10478;top:6694;width:510;height:352" fillcolor="#bfbfbf [2412]" stroked="f"/>
                    </v:group>
                    <v:oval id="_x0000_s1128" style="position:absolute;left:10664;top:6784;width:143;height:364" fillcolor="#0d0d0d [3069]"/>
                  </v:group>
                  <v:shape id="_x0000_s1129" type="#_x0000_t32" style="position:absolute;left:6249;top:6487;width:743;height:525" o:connectortype="straight">
                    <v:stroke endarrow="block"/>
                  </v:shape>
                  <v:shape id="_x0000_s1130" type="#_x0000_t13" style="position:absolute;left:8415;top:7120;width:2267;height:197"/>
                  <v:shape id="_x0000_s1131" type="#_x0000_t32" style="position:absolute;left:11540;top:7227;width:891;height:1;flip:x" o:connectortype="straight">
                    <v:stroke endarrow="block"/>
                  </v:shape>
                  <v:shape id="_x0000_s1132" type="#_x0000_t202" style="position:absolute;left:8250;top:6629;width:2705;height:619" filled="f" stroked="f">
                    <v:textbox>
                      <w:txbxContent>
                        <w:p w:rsidR="002A0223" w:rsidRDefault="002A0223">
                          <w:r>
                            <w:t>Quelques instants après</w:t>
                          </w:r>
                        </w:p>
                      </w:txbxContent>
                    </v:textbox>
                  </v:shape>
                  <v:shape id="_x0000_s1133" type="#_x0000_t202" style="position:absolute;left:12436;top:6863;width:1739;height:871" filled="f" stroked="f">
                    <v:textbox>
                      <w:txbxContent>
                        <w:p w:rsidR="002A0223" w:rsidRDefault="002A0223">
                          <w:r>
                            <w:t>Le précipité noircit</w:t>
                          </w:r>
                        </w:p>
                      </w:txbxContent>
                    </v:textbox>
                  </v:shape>
                  <v:shape id="_x0000_s1134" type="#_x0000_t202" style="position:absolute;left:5439;top:6105;width:1809;height:650" filled="f" stroked="f">
                    <v:textbox>
                      <w:txbxContent>
                        <w:p w:rsidR="002A0223" w:rsidRDefault="002A0223">
                          <w:r>
                            <w:t xml:space="preserve">Lumière </w:t>
                          </w:r>
                        </w:p>
                      </w:txbxContent>
                    </v:textbox>
                  </v:shape>
                </v:group>
              </w:pict>
            </w:r>
          </w:p>
          <w:p w:rsidR="002A0223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Default="00521022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rFonts w:ascii="Arial" w:eastAsia="Batang" w:hAnsi="Arial" w:cs="Arial"/>
                <w:noProof/>
                <w:sz w:val="20"/>
                <w:szCs w:val="20"/>
              </w:rPr>
              <w:pict>
                <v:shape id="_x0000_s1108" type="#_x0000_t32" style="position:absolute;margin-left:86.4pt;margin-top:4.7pt;width:32.6pt;height:24.15pt;z-index:251663360" o:connectortype="straight">
                  <v:stroke endarrow="block"/>
                </v:shape>
              </w:pict>
            </w:r>
          </w:p>
          <w:p w:rsidR="002A0223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Default="00521022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rFonts w:ascii="Arial" w:eastAsia="Batang" w:hAnsi="Arial" w:cs="Arial"/>
                <w:noProof/>
                <w:sz w:val="20"/>
                <w:szCs w:val="20"/>
              </w:rPr>
              <w:pict>
                <v:shape id="_x0000_s1109" type="#_x0000_t32" style="position:absolute;margin-left:67.55pt;margin-top:5.85pt;width:34.15pt;height:22.7pt;z-index:251664384" o:connectortype="straight">
                  <v:stroke endarrow="block"/>
                </v:shape>
              </w:pict>
            </w:r>
          </w:p>
          <w:p w:rsidR="002A0223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Pr="007D41BE" w:rsidRDefault="002A0223" w:rsidP="00391C91">
            <w:pPr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7D41BE">
              <w:rPr>
                <w:rFonts w:ascii="Arial" w:eastAsia="Batang" w:hAnsi="Arial" w:cs="Arial"/>
                <w:sz w:val="20"/>
                <w:szCs w:val="20"/>
              </w:rPr>
              <w:t>L’action du nitrate d’</w:t>
            </w:r>
            <w:r>
              <w:rPr>
                <w:rFonts w:ascii="Arial" w:eastAsia="Batang" w:hAnsi="Arial" w:cs="Arial"/>
                <w:sz w:val="20"/>
                <w:szCs w:val="20"/>
              </w:rPr>
              <w:t>argent sur l’eau salée</w:t>
            </w:r>
            <w:r w:rsidRPr="007D41BE">
              <w:rPr>
                <w:rFonts w:ascii="Arial" w:eastAsia="Batang" w:hAnsi="Arial" w:cs="Arial"/>
                <w:sz w:val="20"/>
                <w:szCs w:val="20"/>
              </w:rPr>
              <w:t xml:space="preserve"> produit un précipité blanc qui noircit  s’il reçoit de la lumière : ce précipité blanc est le </w:t>
            </w:r>
            <w:r w:rsidRPr="007D41BE">
              <w:rPr>
                <w:rFonts w:ascii="Arial" w:eastAsia="Batang" w:hAnsi="Arial" w:cs="Arial"/>
                <w:b/>
                <w:sz w:val="20"/>
                <w:szCs w:val="20"/>
              </w:rPr>
              <w:t>chlorure d’argent.</w:t>
            </w:r>
          </w:p>
          <w:p w:rsidR="002A0223" w:rsidRPr="007D41BE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:rsidR="002A0223" w:rsidRPr="007D41BE" w:rsidRDefault="002A0223" w:rsidP="002A0223">
            <w:pPr>
              <w:pStyle w:val="En-tte"/>
              <w:numPr>
                <w:ilvl w:val="2"/>
                <w:numId w:val="16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</w:pPr>
            <w:r w:rsidRPr="007D41BE"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  <w:t>Conclusion</w:t>
            </w:r>
          </w:p>
          <w:p w:rsidR="002A0223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  <w:r w:rsidRPr="007D41BE">
              <w:rPr>
                <w:rFonts w:ascii="Arial" w:eastAsia="Batang" w:hAnsi="Arial" w:cs="Arial"/>
                <w:sz w:val="20"/>
                <w:szCs w:val="20"/>
              </w:rPr>
              <w:t xml:space="preserve">Le noircissement du chlorure d’argent est une réaction chimique provoquée par la lumière : Le </w:t>
            </w:r>
            <w:r w:rsidRPr="007D41BE">
              <w:rPr>
                <w:rFonts w:ascii="Arial" w:eastAsia="Batang" w:hAnsi="Arial" w:cs="Arial"/>
                <w:b/>
                <w:sz w:val="20"/>
                <w:szCs w:val="20"/>
              </w:rPr>
              <w:t xml:space="preserve">chlorure d’argent </w:t>
            </w:r>
            <w:r w:rsidRPr="007D41BE">
              <w:rPr>
                <w:rFonts w:ascii="Arial" w:eastAsia="Batang" w:hAnsi="Arial" w:cs="Arial"/>
                <w:sz w:val="20"/>
                <w:szCs w:val="20"/>
              </w:rPr>
              <w:t xml:space="preserve">est un </w:t>
            </w:r>
            <w:r w:rsidRPr="007D41BE">
              <w:rPr>
                <w:rFonts w:ascii="Arial" w:eastAsia="Batang" w:hAnsi="Arial" w:cs="Arial"/>
                <w:b/>
                <w:sz w:val="20"/>
                <w:szCs w:val="20"/>
              </w:rPr>
              <w:t xml:space="preserve">récepteur photochimique. </w:t>
            </w:r>
            <w:r w:rsidRPr="007D41BE">
              <w:rPr>
                <w:rFonts w:ascii="Arial" w:eastAsia="Batang" w:hAnsi="Arial" w:cs="Arial"/>
                <w:sz w:val="20"/>
                <w:szCs w:val="20"/>
              </w:rPr>
              <w:t xml:space="preserve"> Il est à la base des pellicules photographiques.</w:t>
            </w:r>
          </w:p>
          <w:p w:rsidR="002A0223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Pr="007D41BE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Pr="007D41BE" w:rsidRDefault="00521022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rFonts w:ascii="Arial" w:eastAsia="Batang" w:hAnsi="Arial" w:cs="Arial"/>
                <w:b/>
                <w:noProof/>
                <w:sz w:val="20"/>
                <w:szCs w:val="20"/>
                <w:u w:val="single"/>
              </w:rPr>
              <w:pict>
                <v:group id="_x0000_s1101" style="position:absolute;margin-left:290.8pt;margin-top:9.2pt;width:65.45pt;height:30.8pt;z-index:251665408" coordorigin="12836,2400" coordsize="1309,616">
                  <v:group id="_x0000_s1102" style="position:absolute;left:12836;top:2738;width:1309;height:278" coordorigin="12836,3645" coordsize="1309,278">
                    <v:rect id="_x0000_s1103" style="position:absolute;left:13140;top:3645;width:720;height:278"/>
                    <v:shape id="_x0000_s1104" type="#_x0000_t32" style="position:absolute;left:12836;top:3780;width:304;height:0;flip:x" o:connectortype="straight"/>
                    <v:shape id="_x0000_s1105" type="#_x0000_t32" style="position:absolute;left:13860;top:3780;width:285;height:0" o:connectortype="straight"/>
                  </v:group>
                  <v:shape id="_x0000_s1106" type="#_x0000_t32" style="position:absolute;left:13500;top:2430;width:195;height:248;flip:x" o:connectortype="straight">
                    <v:stroke endarrow="block"/>
                  </v:shape>
                  <v:shape id="_x0000_s1107" type="#_x0000_t32" style="position:absolute;left:13370;top:2400;width:220;height:225;flip:x" o:connectortype="straight">
                    <v:stroke endarrow="block"/>
                  </v:shape>
                </v:group>
              </w:pict>
            </w:r>
          </w:p>
          <w:p w:rsidR="002A0223" w:rsidRPr="007D41BE" w:rsidRDefault="002A0223" w:rsidP="002A0223">
            <w:pPr>
              <w:pStyle w:val="En-tte"/>
              <w:numPr>
                <w:ilvl w:val="1"/>
                <w:numId w:val="16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7D41BE"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  <w:t>La photorésistance</w:t>
            </w:r>
            <w:r w:rsidRPr="007D41BE">
              <w:rPr>
                <w:rFonts w:ascii="Arial" w:eastAsia="Batang" w:hAnsi="Arial" w:cs="Arial"/>
                <w:b/>
                <w:sz w:val="20"/>
                <w:szCs w:val="20"/>
              </w:rPr>
              <w:t xml:space="preserve"> (LDR)</w:t>
            </w:r>
          </w:p>
          <w:p w:rsidR="002A0223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sz w:val="20"/>
                <w:szCs w:val="20"/>
              </w:rPr>
            </w:pPr>
            <w:r w:rsidRPr="007D41BE">
              <w:rPr>
                <w:rFonts w:ascii="Arial" w:eastAsia="Batang" w:hAnsi="Arial" w:cs="Arial"/>
                <w:sz w:val="20"/>
                <w:szCs w:val="20"/>
              </w:rPr>
              <w:t>La LDR est un composant électronique dont le symbole est :</w:t>
            </w:r>
          </w:p>
          <w:p w:rsidR="002A0223" w:rsidRDefault="00521022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rFonts w:ascii="Arial" w:eastAsia="Batang" w:hAnsi="Arial" w:cs="Arial"/>
                <w:noProof/>
                <w:sz w:val="20"/>
                <w:szCs w:val="20"/>
                <w:u w:val="single"/>
              </w:rPr>
              <w:pict>
                <v:group id="_x0000_s1096" style="position:absolute;margin-left:223.6pt;margin-top:7.55pt;width:61.75pt;height:48.35pt;z-index:251666432" coordorigin="10605,1155" coordsize="1296,1065">
        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    <v:stroke joinstyle="miter"/>
                    <v:path gradientshapeok="t" o:connecttype="custom" o:connectlocs="9722,1887;0,12877;11612,18842;21600,6645" o:connectangles="270,180,90,0" textboxrect="5372,6382,14640,15935"/>
                  </v:shapetype>
                  <v:shape id="_x0000_s1097" type="#_x0000_t72" style="position:absolute;left:10605;top:1155;width:1296;height:1065;rotation:2374038fd" fillcolor="#ffc000" strokecolor="#ffc000"/>
                  <v:shape id="_x0000_s1098" type="#_x0000_t202" style="position:absolute;left:10815;top:1457;width:900;height:463" filled="f" stroked="f">
                    <v:textbox style="mso-next-textbox:#_x0000_s1098">
                      <w:txbxContent>
                        <w:p w:rsidR="002A0223" w:rsidRDefault="002A0223" w:rsidP="006711A9">
                          <w:r>
                            <w:t>Soleil</w:t>
                          </w:r>
                        </w:p>
                      </w:txbxContent>
                    </v:textbox>
                  </v:shape>
                </v:group>
              </w:pict>
            </w:r>
          </w:p>
          <w:p w:rsidR="002A0223" w:rsidRPr="007D41BE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Pr="007D41BE" w:rsidRDefault="002A0223" w:rsidP="002A0223">
            <w:pPr>
              <w:pStyle w:val="En-tte"/>
              <w:numPr>
                <w:ilvl w:val="2"/>
                <w:numId w:val="16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7D41BE">
              <w:rPr>
                <w:rFonts w:ascii="Arial" w:eastAsia="Batang" w:hAnsi="Arial" w:cs="Arial"/>
                <w:b/>
                <w:sz w:val="20"/>
                <w:szCs w:val="20"/>
              </w:rPr>
              <w:t>Expérience et observations</w:t>
            </w:r>
          </w:p>
          <w:p w:rsidR="002A0223" w:rsidRPr="007D41BE" w:rsidRDefault="00521022" w:rsidP="00391C91">
            <w:pPr>
              <w:pStyle w:val="En-tte"/>
              <w:tabs>
                <w:tab w:val="clear" w:pos="4536"/>
                <w:tab w:val="clear" w:pos="9072"/>
                <w:tab w:val="left" w:pos="2955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  <w:r>
              <w:rPr>
                <w:rFonts w:ascii="Arial" w:eastAsia="Batang" w:hAnsi="Arial" w:cs="Arial"/>
                <w:b/>
                <w:noProof/>
                <w:sz w:val="20"/>
                <w:szCs w:val="20"/>
              </w:rPr>
              <w:pict>
                <v:group id="_x0000_s1058" style="position:absolute;margin-left:9.3pt;margin-top:6.75pt;width:122.85pt;height:68.2pt;z-index:251667456" coordorigin="7230,2355" coordsize="2580,1502">
                  <v:group id="_x0000_s1059" style="position:absolute;left:7230;top:2747;width:2580;height:1110" coordorigin="7230,2747" coordsize="2580,1110">
                    <v:group id="_x0000_s1060" style="position:absolute;left:7230;top:2747;width:2580;height:1110" coordorigin="4875,1950" coordsize="4620,2445">
                      <v:rect id="_x0000_s1061" style="position:absolute;left:6690;top:1950;width:1800;height:660"/>
                      <v:shape id="_x0000_s1062" type="#_x0000_t32" style="position:absolute;left:7320;top:3960;width:0;height:435" o:connectortype="straight" strokeweight="1.5pt"/>
                      <v:shape id="_x0000_s1063" type="#_x0000_t32" style="position:absolute;left:7185;top:3990;width:0;height:330" o:connectortype="straight" strokeweight="3pt"/>
                      <v:group id="_x0000_s1064" style="position:absolute;left:4875;top:2310;width:630;height:1860" coordorigin="9480,1455" coordsize="630,1860">
                        <v:shapetype id="_x0000_t5" coordsize="21600,21600" o:spt="5" adj="10800" path="m@0,l,21600r21600,xe">
                          <v:stroke joinstyle="miter"/>
                          <v:formulas>
                            <v:f eqn="val #0"/>
                            <v:f eqn="prod #0 1 2"/>
                            <v:f eqn="sum @1 10800 0"/>
                          </v:formulas>
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<v:handles>
                            <v:h position="#0,topLeft" xrange="0,21600"/>
                          </v:handles>
                        </v:shapetype>
                        <v:shape id="_x0000_s1065" type="#_x0000_t5" style="position:absolute;left:9480;top:2130;width:630;height:645;rotation:180"/>
                        <v:shape id="_x0000_s1066" type="#_x0000_t32" style="position:absolute;left:9810;top:1455;width:0;height:675" o:connectortype="straight"/>
                        <v:shape id="_x0000_s1067" type="#_x0000_t32" style="position:absolute;left:9795;top:2730;width:0;height:585" o:connectortype="straight"/>
                      </v:group>
                      <v:shape id="_x0000_s1068" type="#_x0000_t32" style="position:absolute;left:5205;top:2310;width:1485;height:0" o:connectortype="straight"/>
                      <v:shape id="_x0000_s1069" type="#_x0000_t32" style="position:absolute;left:8490;top:2310;width:1005;height:0" o:connectortype="straight"/>
                      <v:shape id="_x0000_s1070" type="#_x0000_t32" style="position:absolute;left:9495;top:2310;width:0;height:1860" o:connectortype="straight"/>
                      <v:shape id="_x0000_s1071" type="#_x0000_t32" style="position:absolute;left:5205;top:4170;width:1980;height:0" o:connectortype="straight"/>
                      <v:shape id="_x0000_s1072" type="#_x0000_t32" style="position:absolute;left:7320;top:4170;width:2175;height:0" o:connectortype="straight"/>
                    </v:group>
                    <v:shape id="_x0000_s1073" type="#_x0000_t32" style="position:absolute;left:7230;top:3504;width:352;height:0" o:connectortype="straight"/>
                  </v:group>
                  <v:group id="_x0000_s1074" style="position:absolute;left:8400;top:2355;width:345;height:330" coordorigin="8385,2280" coordsize="345,330">
                    <v:shape id="_x0000_s1075" type="#_x0000_t32" style="position:absolute;left:8385;top:2355;width:210;height:255" o:connectortype="straight">
                      <v:stroke endarrow="block"/>
                    </v:shape>
                    <v:shape id="_x0000_s1076" type="#_x0000_t32" style="position:absolute;left:8520;top:2280;width:210;height:255" o:connectortype="straight">
                      <v:stroke endarrow="block"/>
                    </v:shape>
                  </v:group>
                </v:group>
              </w:pict>
            </w:r>
            <w:r w:rsidR="002A0223" w:rsidRPr="007D41BE">
              <w:rPr>
                <w:rFonts w:ascii="Arial" w:eastAsia="Batang" w:hAnsi="Arial" w:cs="Arial"/>
                <w:b/>
                <w:sz w:val="20"/>
                <w:szCs w:val="20"/>
              </w:rPr>
              <w:tab/>
            </w:r>
          </w:p>
          <w:p w:rsidR="002A0223" w:rsidRPr="007D41BE" w:rsidRDefault="00521022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  <w:r>
              <w:rPr>
                <w:rFonts w:ascii="Arial" w:eastAsia="Batang" w:hAnsi="Arial" w:cs="Arial"/>
                <w:b/>
                <w:noProof/>
                <w:sz w:val="20"/>
                <w:szCs w:val="20"/>
              </w:rPr>
              <w:pict>
                <v:group id="_x0000_s1077" style="position:absolute;margin-left:194.65pt;margin-top:-.4pt;width:122.85pt;height:68.15pt;z-index:251668480" coordorigin="7230,2355" coordsize="2580,1502">
                  <v:group id="_x0000_s1078" style="position:absolute;left:7230;top:2747;width:2580;height:1110" coordorigin="7230,2747" coordsize="2580,1110">
                    <v:group id="_x0000_s1079" style="position:absolute;left:7230;top:2747;width:2580;height:1110" coordorigin="4875,1950" coordsize="4620,2445">
                      <v:rect id="_x0000_s1080" style="position:absolute;left:6690;top:1950;width:1800;height:660"/>
                      <v:shape id="_x0000_s1081" type="#_x0000_t32" style="position:absolute;left:7320;top:3960;width:0;height:435" o:connectortype="straight" strokeweight="1.5pt"/>
                      <v:shape id="_x0000_s1082" type="#_x0000_t32" style="position:absolute;left:7185;top:3990;width:0;height:330" o:connectortype="straight" strokeweight="3pt"/>
                      <v:group id="_x0000_s1083" style="position:absolute;left:4875;top:2310;width:630;height:1860" coordorigin="9480,1455" coordsize="630,1860">
                        <v:shape id="_x0000_s1084" type="#_x0000_t5" style="position:absolute;left:9480;top:2130;width:630;height:645;rotation:180"/>
                        <v:shape id="_x0000_s1085" type="#_x0000_t32" style="position:absolute;left:9810;top:1455;width:0;height:675" o:connectortype="straight"/>
                        <v:shape id="_x0000_s1086" type="#_x0000_t32" style="position:absolute;left:9795;top:2730;width:0;height:585" o:connectortype="straight"/>
                      </v:group>
                      <v:shape id="_x0000_s1087" type="#_x0000_t32" style="position:absolute;left:5205;top:2310;width:1485;height:0" o:connectortype="straight"/>
                      <v:shape id="_x0000_s1088" type="#_x0000_t32" style="position:absolute;left:8490;top:2310;width:1005;height:0" o:connectortype="straight"/>
                      <v:shape id="_x0000_s1089" type="#_x0000_t32" style="position:absolute;left:9495;top:2310;width:0;height:1860" o:connectortype="straight"/>
                      <v:shape id="_x0000_s1090" type="#_x0000_t32" style="position:absolute;left:5205;top:4170;width:1980;height:0" o:connectortype="straight"/>
                      <v:shape id="_x0000_s1091" type="#_x0000_t32" style="position:absolute;left:7320;top:4170;width:2175;height:0" o:connectortype="straight"/>
                    </v:group>
                    <v:shape id="_x0000_s1092" type="#_x0000_t32" style="position:absolute;left:7230;top:3504;width:352;height:0" o:connectortype="straight"/>
                  </v:group>
                  <v:group id="_x0000_s1093" style="position:absolute;left:8400;top:2355;width:345;height:330" coordorigin="8385,2280" coordsize="345,330">
                    <v:shape id="_x0000_s1094" type="#_x0000_t32" style="position:absolute;left:8385;top:2355;width:210;height:255" o:connectortype="straight">
                      <v:stroke endarrow="block"/>
                    </v:shape>
                    <v:shape id="_x0000_s1095" type="#_x0000_t32" style="position:absolute;left:8520;top:2280;width:210;height:255" o:connectortype="straight">
                      <v:stroke endarrow="block"/>
                    </v:shape>
                  </v:group>
                </v:group>
              </w:pict>
            </w:r>
          </w:p>
          <w:p w:rsidR="002A0223" w:rsidRPr="007D41BE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:rsidR="002A0223" w:rsidRPr="007D41BE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:rsidR="002A0223" w:rsidRPr="007D41BE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:rsidR="002A0223" w:rsidRPr="007D41BE" w:rsidRDefault="00521022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  <w:r>
              <w:rPr>
                <w:rFonts w:ascii="Arial" w:eastAsia="Batang" w:hAnsi="Arial" w:cs="Arial"/>
                <w:b/>
                <w:noProof/>
                <w:sz w:val="20"/>
                <w:szCs w:val="20"/>
              </w:rPr>
              <w:pict>
                <v:shape id="_x0000_s1099" type="#_x0000_t202" style="position:absolute;margin-left:211.4pt;margin-top:11.55pt;width:138.1pt;height:53.55pt;z-index:251669504;mso-height-percent:200;mso-height-percent:200;mso-width-relative:margin;mso-height-relative:margin" filled="f" stroked="f">
                  <v:textbox style="mso-next-textbox:#_x0000_s1099;mso-fit-shape-to-text:t">
                    <w:txbxContent>
                      <w:p w:rsidR="002A0223" w:rsidRPr="007D41BE" w:rsidRDefault="002A0223" w:rsidP="006711A9">
                        <w:pPr>
                          <w:rPr>
                            <w:rFonts w:ascii="Arial" w:eastAsia="Batang" w:hAnsi="Arial" w:cs="Arial"/>
                            <w:sz w:val="20"/>
                          </w:rPr>
                        </w:pPr>
                        <w:r w:rsidRPr="007D41BE">
                          <w:rPr>
                            <w:rFonts w:ascii="Arial" w:eastAsia="Batang" w:hAnsi="Arial" w:cs="Arial"/>
                            <w:sz w:val="20"/>
                          </w:rPr>
                          <w:t>La LDR est à la lumière </w:t>
                        </w:r>
                        <w:proofErr w:type="gramStart"/>
                        <w:r w:rsidRPr="007D41BE">
                          <w:rPr>
                            <w:rFonts w:ascii="Arial" w:eastAsia="Batang" w:hAnsi="Arial" w:cs="Arial"/>
                            <w:sz w:val="20"/>
                          </w:rPr>
                          <w:t>:La</w:t>
                        </w:r>
                        <w:proofErr w:type="gramEnd"/>
                        <w:r w:rsidRPr="007D41BE">
                          <w:rPr>
                            <w:rFonts w:ascii="Arial" w:eastAsia="Batang" w:hAnsi="Arial" w:cs="Arial"/>
                            <w:sz w:val="20"/>
                          </w:rPr>
                          <w:t xml:space="preserve"> DEL s’allume 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eastAsia="Batang" w:hAnsi="Arial" w:cs="Arial"/>
                <w:b/>
                <w:noProof/>
                <w:sz w:val="20"/>
                <w:szCs w:val="20"/>
              </w:rPr>
              <w:pict>
                <v:shape id="_x0000_s1100" type="#_x0000_t202" style="position:absolute;margin-left:3.1pt;margin-top:7.55pt;width:161.4pt;height:38.1pt;z-index:251670528;mso-height-percent:200;mso-height-percent:200;mso-width-relative:margin;mso-height-relative:margin" filled="f" stroked="f">
                  <v:textbox style="mso-next-textbox:#_x0000_s1100;mso-fit-shape-to-text:t">
                    <w:txbxContent>
                      <w:p w:rsidR="002A0223" w:rsidRPr="007D41BE" w:rsidRDefault="002A0223" w:rsidP="006711A9">
                        <w:pPr>
                          <w:rPr>
                            <w:rFonts w:ascii="Arial" w:eastAsia="Batang" w:hAnsi="Arial" w:cs="Arial"/>
                            <w:sz w:val="20"/>
                          </w:rPr>
                        </w:pPr>
                        <w:r w:rsidRPr="007D41BE">
                          <w:rPr>
                            <w:rFonts w:ascii="Arial" w:eastAsia="Batang" w:hAnsi="Arial" w:cs="Arial"/>
                            <w:sz w:val="20"/>
                          </w:rPr>
                          <w:t xml:space="preserve">La  LDR est dans l’obscurité : </w:t>
                        </w:r>
                      </w:p>
                      <w:p w:rsidR="002A0223" w:rsidRPr="007D41BE" w:rsidRDefault="002A0223" w:rsidP="006711A9">
                        <w:pPr>
                          <w:rPr>
                            <w:rFonts w:ascii="Arial" w:eastAsia="Batang" w:hAnsi="Arial" w:cs="Arial"/>
                            <w:sz w:val="20"/>
                          </w:rPr>
                        </w:pPr>
                        <w:r w:rsidRPr="007D41BE">
                          <w:rPr>
                            <w:rFonts w:ascii="Arial" w:eastAsia="Batang" w:hAnsi="Arial" w:cs="Arial"/>
                            <w:sz w:val="20"/>
                          </w:rPr>
                          <w:t>La DEL ne s’allume pas</w:t>
                        </w:r>
                      </w:p>
                    </w:txbxContent>
                  </v:textbox>
                </v:shape>
              </w:pict>
            </w:r>
          </w:p>
          <w:p w:rsidR="002A0223" w:rsidRPr="007D41BE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:rsidR="002A0223" w:rsidRPr="007D41BE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:rsidR="002A0223" w:rsidRPr="007D41BE" w:rsidRDefault="002A0223" w:rsidP="00391C91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:rsidR="002A0223" w:rsidRPr="007D41BE" w:rsidRDefault="002A0223" w:rsidP="002A0223">
            <w:pPr>
              <w:pStyle w:val="En-tte"/>
              <w:numPr>
                <w:ilvl w:val="2"/>
                <w:numId w:val="16"/>
              </w:numPr>
              <w:tabs>
                <w:tab w:val="clear" w:pos="4536"/>
                <w:tab w:val="clear" w:pos="9072"/>
              </w:tabs>
              <w:spacing w:line="276" w:lineRule="auto"/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</w:pPr>
            <w:r w:rsidRPr="007D41BE"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  <w:t>Conclusion</w:t>
            </w:r>
          </w:p>
          <w:p w:rsidR="002A0223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  <w:r w:rsidRPr="007D41BE">
              <w:rPr>
                <w:rFonts w:ascii="Arial" w:eastAsia="Batang" w:hAnsi="Arial" w:cs="Arial"/>
                <w:sz w:val="20"/>
                <w:szCs w:val="20"/>
              </w:rPr>
              <w:t>La LDR devient un bon conducteur si elle reçoit de la lumière, mais elle devient pratiquement un isolant si elle se trouve dans l’obscurité. Elle est un récepteur de lumière.</w:t>
            </w:r>
          </w:p>
          <w:p w:rsidR="002A0223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Pr="00D970C4" w:rsidRDefault="002A0223" w:rsidP="002A0223">
            <w:pPr>
              <w:pStyle w:val="Paragraphedeliste"/>
              <w:numPr>
                <w:ilvl w:val="0"/>
                <w:numId w:val="16"/>
              </w:numPr>
              <w:rPr>
                <w:rFonts w:ascii="Arial" w:eastAsia="Batang" w:hAnsi="Arial" w:cs="Arial"/>
                <w:sz w:val="20"/>
                <w:szCs w:val="20"/>
              </w:rPr>
            </w:pPr>
            <w:r w:rsidRPr="00251064">
              <w:rPr>
                <w:b/>
                <w:sz w:val="20"/>
                <w:szCs w:val="20"/>
                <w:lang w:eastAsia="fr-FR"/>
              </w:rPr>
              <w:t>Quelques applications application des récepteurs de lumière</w:t>
            </w:r>
          </w:p>
          <w:p w:rsidR="002A0223" w:rsidRPr="00D970C4" w:rsidRDefault="002A0223" w:rsidP="00391C91">
            <w:pPr>
              <w:pStyle w:val="Paragraphedeliste"/>
              <w:rPr>
                <w:rFonts w:ascii="Arial" w:eastAsia="Batang" w:hAnsi="Arial" w:cs="Arial"/>
                <w:sz w:val="20"/>
                <w:szCs w:val="20"/>
              </w:rPr>
            </w:pPr>
            <w:r w:rsidRPr="00D970C4">
              <w:rPr>
                <w:sz w:val="20"/>
                <w:szCs w:val="20"/>
                <w:lang w:eastAsia="fr-FR"/>
              </w:rPr>
              <w:t xml:space="preserve"> appareil </w:t>
            </w:r>
            <w:proofErr w:type="gramStart"/>
            <w:r w:rsidRPr="00D970C4">
              <w:rPr>
                <w:sz w:val="20"/>
                <w:szCs w:val="20"/>
                <w:lang w:eastAsia="fr-FR"/>
              </w:rPr>
              <w:t>photo.,</w:t>
            </w:r>
            <w:proofErr w:type="gramEnd"/>
            <w:r w:rsidRPr="00D970C4">
              <w:rPr>
                <w:sz w:val="20"/>
                <w:szCs w:val="20"/>
                <w:lang w:eastAsia="fr-FR"/>
              </w:rPr>
              <w:t xml:space="preserve"> éclairage publique, …</w:t>
            </w:r>
          </w:p>
          <w:p w:rsidR="002A0223" w:rsidRPr="00D970C4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Pr="007D41BE" w:rsidRDefault="002A0223" w:rsidP="00391C91">
            <w:pPr>
              <w:rPr>
                <w:rFonts w:ascii="Arial" w:eastAsia="Batang" w:hAnsi="Arial" w:cs="Arial"/>
                <w:sz w:val="20"/>
                <w:szCs w:val="20"/>
              </w:rPr>
            </w:pPr>
          </w:p>
          <w:p w:rsidR="002A0223" w:rsidRPr="00AD2D2E" w:rsidRDefault="002A0223" w:rsidP="00391C91">
            <w:pPr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eastAsia="Batang" w:hAnsi="Arial" w:cs="Arial"/>
                <w:b/>
                <w:sz w:val="20"/>
                <w:szCs w:val="20"/>
                <w:u w:val="single"/>
              </w:rPr>
              <w:t>Situation d’évaluation</w:t>
            </w:r>
          </w:p>
          <w:p w:rsidR="002A0223" w:rsidRDefault="002A0223" w:rsidP="00391C9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La nuit dernière dans leur salon, ASSI, élève au Collège AUTOROUTE DU NORD ouvre son cahier de Physique-Chimie pour apprendre ses leçons. Il veut comprendre les différentes sources de lumière qui lui permettent de lire son cours.</w:t>
            </w:r>
          </w:p>
          <w:p w:rsidR="002A0223" w:rsidRDefault="002A0223" w:rsidP="002A0223">
            <w:pPr>
              <w:pStyle w:val="Paragraphedeliste"/>
              <w:numPr>
                <w:ilvl w:val="0"/>
                <w:numId w:val="1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Définis une source primaire de lumière.</w:t>
            </w:r>
          </w:p>
          <w:p w:rsidR="002A0223" w:rsidRDefault="002A0223" w:rsidP="002A0223">
            <w:pPr>
              <w:pStyle w:val="Paragraphedeliste"/>
              <w:numPr>
                <w:ilvl w:val="0"/>
                <w:numId w:val="1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Définis une source secondaire de lumière.</w:t>
            </w:r>
          </w:p>
          <w:p w:rsidR="002A0223" w:rsidRDefault="002A0223" w:rsidP="002A0223">
            <w:pPr>
              <w:pStyle w:val="Paragraphedeliste"/>
              <w:numPr>
                <w:ilvl w:val="0"/>
                <w:numId w:val="1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Cite les deux sources de lumière qui permettent à ASSI de lire son cours.</w:t>
            </w:r>
          </w:p>
          <w:p w:rsidR="002A0223" w:rsidRPr="003D04F0" w:rsidRDefault="002A0223" w:rsidP="002A0223">
            <w:pPr>
              <w:pStyle w:val="Paragraphedeliste"/>
              <w:numPr>
                <w:ilvl w:val="0"/>
                <w:numId w:val="1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Précise la nature de chacune des sources de lumière citées.</w:t>
            </w:r>
          </w:p>
          <w:p w:rsidR="002A0223" w:rsidRPr="00B55250" w:rsidRDefault="002A0223" w:rsidP="00391C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C6CF4" w:rsidRDefault="00DC6CF4"/>
    <w:sectPr w:rsidR="00DC6CF4" w:rsidSect="00DC6CF4">
      <w:headerReference w:type="default" r:id="rId8"/>
      <w:footerReference w:type="default" r:id="rId9"/>
      <w:pgSz w:w="16838" w:h="11906" w:orient="landscape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E8C" w:rsidRDefault="00883E8C" w:rsidP="00B802BF">
      <w:pPr>
        <w:spacing w:after="0" w:line="240" w:lineRule="auto"/>
      </w:pPr>
      <w:r>
        <w:separator/>
      </w:r>
    </w:p>
  </w:endnote>
  <w:endnote w:type="continuationSeparator" w:id="0">
    <w:p w:rsidR="00883E8C" w:rsidRDefault="00883E8C" w:rsidP="00B80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2BF" w:rsidRPr="00561D78" w:rsidRDefault="00874327">
    <w:pPr>
      <w:pStyle w:val="Pieddepage"/>
      <w:pBdr>
        <w:top w:val="thinThickSmallGap" w:sz="24" w:space="1" w:color="622423" w:themeColor="accent2" w:themeShade="7F"/>
      </w:pBdr>
      <w:rPr>
        <w:rFonts w:asciiTheme="majorHAnsi" w:hAnsiTheme="majorHAnsi"/>
        <w:b/>
        <w:sz w:val="24"/>
      </w:rPr>
    </w:pPr>
    <w:r>
      <w:rPr>
        <w:rFonts w:asciiTheme="majorHAnsi" w:hAnsiTheme="majorHAnsi"/>
        <w:b/>
        <w:sz w:val="24"/>
      </w:rPr>
      <w:t xml:space="preserve">COMPETENCE 1 : Traiter une situation se rapportant à l’optique </w:t>
    </w:r>
    <w:r w:rsidR="00B802BF" w:rsidRPr="00561D78">
      <w:rPr>
        <w:rFonts w:asciiTheme="majorHAnsi" w:hAnsiTheme="majorHAnsi"/>
        <w:b/>
        <w:sz w:val="24"/>
      </w:rPr>
      <w:ptab w:relativeTo="margin" w:alignment="right" w:leader="none"/>
    </w:r>
    <w:r w:rsidR="00B802BF" w:rsidRPr="00561D78">
      <w:rPr>
        <w:rFonts w:asciiTheme="majorHAnsi" w:hAnsiTheme="majorHAnsi"/>
        <w:b/>
        <w:sz w:val="24"/>
      </w:rPr>
      <w:t xml:space="preserve">Page </w:t>
    </w:r>
    <w:r w:rsidR="00DA0829" w:rsidRPr="00561D78">
      <w:rPr>
        <w:rFonts w:asciiTheme="majorHAnsi" w:hAnsiTheme="majorHAnsi"/>
        <w:b/>
        <w:sz w:val="24"/>
      </w:rPr>
      <w:fldChar w:fldCharType="begin"/>
    </w:r>
    <w:r w:rsidR="00B802BF" w:rsidRPr="00561D78">
      <w:rPr>
        <w:rFonts w:asciiTheme="majorHAnsi" w:hAnsiTheme="majorHAnsi"/>
        <w:b/>
        <w:sz w:val="24"/>
      </w:rPr>
      <w:instrText xml:space="preserve"> PAGE   \* MERGEFORMAT </w:instrText>
    </w:r>
    <w:r w:rsidR="00DA0829" w:rsidRPr="00561D78">
      <w:rPr>
        <w:rFonts w:asciiTheme="majorHAnsi" w:hAnsiTheme="majorHAnsi"/>
        <w:b/>
        <w:sz w:val="24"/>
      </w:rPr>
      <w:fldChar w:fldCharType="separate"/>
    </w:r>
    <w:r w:rsidR="00521022">
      <w:rPr>
        <w:rFonts w:asciiTheme="majorHAnsi" w:hAnsiTheme="majorHAnsi"/>
        <w:b/>
        <w:noProof/>
        <w:sz w:val="24"/>
      </w:rPr>
      <w:t>3</w:t>
    </w:r>
    <w:r w:rsidR="00DA0829" w:rsidRPr="00561D78">
      <w:rPr>
        <w:rFonts w:asciiTheme="majorHAnsi" w:hAnsiTheme="majorHAnsi"/>
        <w:b/>
        <w:sz w:val="24"/>
      </w:rPr>
      <w:fldChar w:fldCharType="end"/>
    </w:r>
  </w:p>
  <w:p w:rsidR="00B802BF" w:rsidRDefault="00B802B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E8C" w:rsidRDefault="00883E8C" w:rsidP="00B802BF">
      <w:pPr>
        <w:spacing w:after="0" w:line="240" w:lineRule="auto"/>
      </w:pPr>
      <w:r>
        <w:separator/>
      </w:r>
    </w:p>
  </w:footnote>
  <w:footnote w:type="continuationSeparator" w:id="0">
    <w:p w:rsidR="00883E8C" w:rsidRDefault="00883E8C" w:rsidP="00B80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2BF" w:rsidRPr="00B802BF" w:rsidRDefault="00874327">
    <w:pPr>
      <w:pStyle w:val="En-tte"/>
      <w:rPr>
        <w:rFonts w:asciiTheme="majorHAnsi" w:hAnsiTheme="majorHAnsi"/>
        <w:b/>
        <w:sz w:val="24"/>
      </w:rPr>
    </w:pPr>
    <w:r>
      <w:rPr>
        <w:rFonts w:asciiTheme="majorHAnsi" w:hAnsiTheme="majorHAnsi"/>
        <w:b/>
        <w:sz w:val="24"/>
      </w:rPr>
      <w:t>CLASSE DE 4</w:t>
    </w:r>
    <w:r w:rsidR="00B802BF" w:rsidRPr="00B802BF">
      <w:rPr>
        <w:rFonts w:asciiTheme="majorHAnsi" w:hAnsiTheme="majorHAnsi"/>
        <w:b/>
        <w:sz w:val="24"/>
        <w:vertAlign w:val="superscript"/>
      </w:rPr>
      <w:t>ème</w:t>
    </w:r>
    <w:r w:rsidR="00B802BF" w:rsidRPr="00B802BF">
      <w:rPr>
        <w:rFonts w:asciiTheme="majorHAnsi" w:hAnsiTheme="majorHAnsi"/>
        <w:b/>
        <w:sz w:val="24"/>
      </w:rPr>
      <w:ptab w:relativeTo="margin" w:alignment="center" w:leader="none"/>
    </w:r>
    <w:r>
      <w:rPr>
        <w:rFonts w:asciiTheme="majorHAnsi" w:hAnsiTheme="majorHAnsi"/>
        <w:b/>
        <w:sz w:val="24"/>
      </w:rPr>
      <w:t>SOURCES ET RECEPTEURS DE LUMIERE</w:t>
    </w:r>
    <w:r w:rsidR="00B802BF" w:rsidRPr="00B802BF">
      <w:rPr>
        <w:rFonts w:asciiTheme="majorHAnsi" w:hAnsiTheme="majorHAnsi"/>
        <w:b/>
        <w:sz w:val="24"/>
      </w:rPr>
      <w:ptab w:relativeTo="margin" w:alignment="right" w:leader="none"/>
    </w:r>
    <w:r>
      <w:rPr>
        <w:rFonts w:asciiTheme="majorHAnsi" w:hAnsiTheme="majorHAnsi"/>
        <w:b/>
        <w:sz w:val="24"/>
      </w:rPr>
      <w:t xml:space="preserve">2 </w:t>
    </w:r>
    <w:r w:rsidR="00B802BF" w:rsidRPr="00B802BF">
      <w:rPr>
        <w:rFonts w:asciiTheme="majorHAnsi" w:hAnsiTheme="majorHAnsi"/>
        <w:b/>
        <w:sz w:val="24"/>
      </w:rPr>
      <w:t xml:space="preserve"> SEANCE</w:t>
    </w:r>
    <w:r>
      <w:rPr>
        <w:rFonts w:asciiTheme="majorHAnsi" w:hAnsiTheme="majorHAnsi"/>
        <w:b/>
        <w:sz w:val="24"/>
      </w:rPr>
      <w:t>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93994"/>
    <w:multiLevelType w:val="hybridMultilevel"/>
    <w:tmpl w:val="15C6C412"/>
    <w:lvl w:ilvl="0" w:tplc="72BC0D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47C5C"/>
    <w:multiLevelType w:val="hybridMultilevel"/>
    <w:tmpl w:val="DCB00A8E"/>
    <w:lvl w:ilvl="0" w:tplc="6E6A5936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141336"/>
    <w:multiLevelType w:val="hybridMultilevel"/>
    <w:tmpl w:val="9394306A"/>
    <w:lvl w:ilvl="0" w:tplc="05C243D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E4FFB"/>
    <w:multiLevelType w:val="hybridMultilevel"/>
    <w:tmpl w:val="587E37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48703E"/>
    <w:multiLevelType w:val="hybridMultilevel"/>
    <w:tmpl w:val="AAA032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484142"/>
    <w:multiLevelType w:val="hybridMultilevel"/>
    <w:tmpl w:val="7F543D74"/>
    <w:lvl w:ilvl="0" w:tplc="6F5474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60294C"/>
    <w:multiLevelType w:val="hybridMultilevel"/>
    <w:tmpl w:val="1592C8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4A7A6B"/>
    <w:multiLevelType w:val="hybridMultilevel"/>
    <w:tmpl w:val="6CECF7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611963"/>
    <w:multiLevelType w:val="hybridMultilevel"/>
    <w:tmpl w:val="222E8A50"/>
    <w:lvl w:ilvl="0" w:tplc="5510ADC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B45FE1"/>
    <w:multiLevelType w:val="multilevel"/>
    <w:tmpl w:val="4C6AED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0F03538"/>
    <w:multiLevelType w:val="hybridMultilevel"/>
    <w:tmpl w:val="47A26FBC"/>
    <w:lvl w:ilvl="0" w:tplc="3140CD1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927681"/>
    <w:multiLevelType w:val="hybridMultilevel"/>
    <w:tmpl w:val="3DEE4C28"/>
    <w:lvl w:ilvl="0" w:tplc="7A6C195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AC0698"/>
    <w:multiLevelType w:val="hybridMultilevel"/>
    <w:tmpl w:val="EA320B42"/>
    <w:lvl w:ilvl="0" w:tplc="5F3ABE7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CE470A"/>
    <w:multiLevelType w:val="hybridMultilevel"/>
    <w:tmpl w:val="E1922A48"/>
    <w:lvl w:ilvl="0" w:tplc="41C48DFE">
      <w:numFmt w:val="bullet"/>
      <w:lvlText w:val="-"/>
      <w:lvlJc w:val="left"/>
      <w:pPr>
        <w:ind w:left="720" w:hanging="360"/>
      </w:pPr>
      <w:rPr>
        <w:rFonts w:ascii="Cambria" w:eastAsiaTheme="minorEastAsia" w:hAnsi="Cambria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58264B"/>
    <w:multiLevelType w:val="hybridMultilevel"/>
    <w:tmpl w:val="8AD8E7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401AA1"/>
    <w:multiLevelType w:val="multilevel"/>
    <w:tmpl w:val="FF5026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B3E25FC"/>
    <w:multiLevelType w:val="hybridMultilevel"/>
    <w:tmpl w:val="50FE96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8A2FBC"/>
    <w:multiLevelType w:val="multilevel"/>
    <w:tmpl w:val="FBB045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11"/>
  </w:num>
  <w:num w:numId="8">
    <w:abstractNumId w:val="8"/>
  </w:num>
  <w:num w:numId="9">
    <w:abstractNumId w:val="13"/>
  </w:num>
  <w:num w:numId="10">
    <w:abstractNumId w:val="7"/>
  </w:num>
  <w:num w:numId="11">
    <w:abstractNumId w:val="3"/>
  </w:num>
  <w:num w:numId="12">
    <w:abstractNumId w:val="6"/>
  </w:num>
  <w:num w:numId="13">
    <w:abstractNumId w:val="4"/>
  </w:num>
  <w:num w:numId="14">
    <w:abstractNumId w:val="15"/>
  </w:num>
  <w:num w:numId="15">
    <w:abstractNumId w:val="9"/>
  </w:num>
  <w:num w:numId="16">
    <w:abstractNumId w:val="17"/>
  </w:num>
  <w:num w:numId="17">
    <w:abstractNumId w:val="1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87FBE"/>
    <w:rsid w:val="00000223"/>
    <w:rsid w:val="00063A77"/>
    <w:rsid w:val="00082AD2"/>
    <w:rsid w:val="000F6A59"/>
    <w:rsid w:val="00126724"/>
    <w:rsid w:val="0022304B"/>
    <w:rsid w:val="002A0223"/>
    <w:rsid w:val="003D1CCF"/>
    <w:rsid w:val="00506932"/>
    <w:rsid w:val="00521022"/>
    <w:rsid w:val="00554596"/>
    <w:rsid w:val="00561D78"/>
    <w:rsid w:val="00596B79"/>
    <w:rsid w:val="005D059B"/>
    <w:rsid w:val="00681288"/>
    <w:rsid w:val="0068192C"/>
    <w:rsid w:val="0069744C"/>
    <w:rsid w:val="0075220C"/>
    <w:rsid w:val="008617AD"/>
    <w:rsid w:val="00874327"/>
    <w:rsid w:val="00883E8C"/>
    <w:rsid w:val="008D55EB"/>
    <w:rsid w:val="00906525"/>
    <w:rsid w:val="009E3773"/>
    <w:rsid w:val="00A14E18"/>
    <w:rsid w:val="00A611B8"/>
    <w:rsid w:val="00AC5A36"/>
    <w:rsid w:val="00B22C57"/>
    <w:rsid w:val="00B30F91"/>
    <w:rsid w:val="00B356F7"/>
    <w:rsid w:val="00B53714"/>
    <w:rsid w:val="00B739F6"/>
    <w:rsid w:val="00B802BF"/>
    <w:rsid w:val="00B975DF"/>
    <w:rsid w:val="00BB0AEC"/>
    <w:rsid w:val="00C417C6"/>
    <w:rsid w:val="00D013C9"/>
    <w:rsid w:val="00DA0829"/>
    <w:rsid w:val="00DC6088"/>
    <w:rsid w:val="00DC6CF4"/>
    <w:rsid w:val="00EC60F9"/>
    <w:rsid w:val="00F87FBE"/>
    <w:rsid w:val="00FB2028"/>
    <w:rsid w:val="00FB2CF9"/>
    <w:rsid w:val="00FC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"/>
    <o:shapelayout v:ext="edit">
      <o:idmap v:ext="edit" data="1"/>
      <o:rules v:ext="edit">
        <o:r id="V:Rule8" type="arc" idref="#_x0000_s1116"/>
        <o:r id="V:Rule11" type="arc" idref="#_x0000_s1125"/>
        <o:r id="V:Rule44" type="connector" idref="#_x0000_s1086"/>
        <o:r id="V:Rule45" type="connector" idref="#_x0000_s1094"/>
        <o:r id="V:Rule46" type="connector" idref="#_x0000_s1115"/>
        <o:r id="V:Rule47" type="connector" idref="#_x0000_s1089"/>
        <o:r id="V:Rule48" type="connector" idref="#_x0000_s1039"/>
        <o:r id="V:Rule49" type="connector" idref="#_x0000_s1087"/>
        <o:r id="V:Rule50" type="connector" idref="#_x0000_s1071"/>
        <o:r id="V:Rule51" type="connector" idref="#_x0000_s1123"/>
        <o:r id="V:Rule52" type="connector" idref="#_x0000_s1109"/>
        <o:r id="V:Rule53" type="connector" idref="#_x0000_s1081"/>
        <o:r id="V:Rule54" type="connector" idref="#_x0000_s1075"/>
        <o:r id="V:Rule55" type="connector" idref="#_x0000_s1070"/>
        <o:r id="V:Rule56" type="connector" idref="#_x0000_s1114"/>
        <o:r id="V:Rule57" type="connector" idref="#_x0000_s1108"/>
        <o:r id="V:Rule58" type="connector" idref="#_x0000_s1105"/>
        <o:r id="V:Rule59" type="connector" idref="#_x0000_s1082"/>
        <o:r id="V:Rule60" type="connector" idref="#_x0000_s1092"/>
        <o:r id="V:Rule61" type="connector" idref="#_x0000_s1131"/>
        <o:r id="V:Rule62" type="connector" idref="#_x0000_s1104"/>
        <o:r id="V:Rule63" type="connector" idref="#_x0000_s1076"/>
        <o:r id="V:Rule64" type="connector" idref="#_x0000_s1095"/>
        <o:r id="V:Rule65" type="connector" idref="#_x0000_s1067"/>
        <o:r id="V:Rule66" type="connector" idref="#_x0000_s1051"/>
        <o:r id="V:Rule67" type="connector" idref="#_x0000_s1088"/>
        <o:r id="V:Rule68" type="connector" idref="#_x0000_s1072"/>
        <o:r id="V:Rule69" type="connector" idref="#_x0000_s1069"/>
        <o:r id="V:Rule70" type="connector" idref="#_x0000_s1073"/>
        <o:r id="V:Rule71" type="connector" idref="#_x0000_s1063"/>
        <o:r id="V:Rule72" type="connector" idref="#_x0000_s1107"/>
        <o:r id="V:Rule73" type="connector" idref="#_x0000_s1124"/>
        <o:r id="V:Rule74" type="connector" idref="#_x0000_s1043"/>
        <o:r id="V:Rule75" type="connector" idref="#_x0000_s1054"/>
        <o:r id="V:Rule76" type="connector" idref="#_x0000_s1106"/>
        <o:r id="V:Rule77" type="connector" idref="#_x0000_s1090"/>
        <o:r id="V:Rule78" type="connector" idref="#_x0000_s1091"/>
        <o:r id="V:Rule79" type="connector" idref="#_x0000_s1037"/>
        <o:r id="V:Rule80" type="connector" idref="#_x0000_s1085"/>
        <o:r id="V:Rule81" type="connector" idref="#_x0000_s1068"/>
        <o:r id="V:Rule82" type="connector" idref="#_x0000_s1066"/>
        <o:r id="V:Rule83" type="connector" idref="#_x0000_s1129"/>
        <o:r id="V:Rule84" type="connector" idref="#_x0000_s106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A3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87F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B2CF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DC6CF4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Sansinterligne">
    <w:name w:val="No Spacing"/>
    <w:uiPriority w:val="1"/>
    <w:qFormat/>
    <w:rsid w:val="00FB2028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B80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02BF"/>
  </w:style>
  <w:style w:type="paragraph" w:styleId="Pieddepage">
    <w:name w:val="footer"/>
    <w:basedOn w:val="Normal"/>
    <w:link w:val="PieddepageCar"/>
    <w:uiPriority w:val="99"/>
    <w:unhideWhenUsed/>
    <w:rsid w:val="00B80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02BF"/>
  </w:style>
  <w:style w:type="paragraph" w:styleId="Textedebulles">
    <w:name w:val="Balloon Text"/>
    <w:basedOn w:val="Normal"/>
    <w:link w:val="TextedebullesCar"/>
    <w:uiPriority w:val="99"/>
    <w:semiHidden/>
    <w:unhideWhenUsed/>
    <w:rsid w:val="00B80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02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1062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AGNERO</dc:creator>
  <cp:lastModifiedBy>SWEET</cp:lastModifiedBy>
  <cp:revision>8</cp:revision>
  <cp:lastPrinted>2000-12-31T23:49:00Z</cp:lastPrinted>
  <dcterms:created xsi:type="dcterms:W3CDTF">2014-10-25T07:59:00Z</dcterms:created>
  <dcterms:modified xsi:type="dcterms:W3CDTF">2000-12-31T23:51:00Z</dcterms:modified>
</cp:coreProperties>
</file>